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4" w:lineRule="auto"/>
        <w:rPr>
          <w:rFonts w:ascii="Arial"/>
          <w:sz w:val="21"/>
        </w:rPr>
      </w:pPr>
    </w:p>
    <w:p>
      <w:pPr>
        <w:pStyle w:val="2"/>
        <w:spacing w:before="100" w:line="226" w:lineRule="auto"/>
        <w:ind w:left="5671"/>
        <w:outlineLvl w:val="0"/>
      </w:pPr>
      <w:r>
        <w:rPr>
          <w:color w:val="020202"/>
          <w:spacing w:val="5"/>
        </w:rPr>
        <w:t>铜医保秘〔</w:t>
      </w:r>
      <w:r>
        <w:rPr>
          <w:rFonts w:ascii="Times New Roman" w:hAnsi="Times New Roman" w:eastAsia="Times New Roman" w:cs="Times New Roman"/>
          <w:color w:val="020202"/>
          <w:spacing w:val="5"/>
        </w:rPr>
        <w:t>2026</w:t>
      </w:r>
      <w:r>
        <w:rPr>
          <w:color w:val="020202"/>
          <w:spacing w:val="5"/>
        </w:rPr>
        <w:t>〕</w:t>
      </w:r>
      <w:r>
        <w:rPr>
          <w:rFonts w:ascii="Times New Roman" w:hAnsi="Times New Roman" w:eastAsia="Times New Roman" w:cs="Times New Roman"/>
          <w:color w:val="020202"/>
          <w:spacing w:val="5"/>
        </w:rPr>
        <w:t>11</w:t>
      </w:r>
      <w:r>
        <w:rPr>
          <w:rFonts w:ascii="Times New Roman" w:hAnsi="Times New Roman" w:eastAsia="Times New Roman" w:cs="Times New Roman"/>
          <w:color w:val="020202"/>
          <w:spacing w:val="31"/>
        </w:rPr>
        <w:t xml:space="preserve"> </w:t>
      </w:r>
      <w:r>
        <w:rPr>
          <w:color w:val="020202"/>
          <w:spacing w:val="5"/>
        </w:rPr>
        <w:t>号</w:t>
      </w:r>
    </w:p>
    <w:p>
      <w:pPr>
        <w:spacing w:before="150" w:line="244" w:lineRule="auto"/>
        <w:ind w:left="1976" w:right="530" w:hanging="1438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z w:val="43"/>
          <w:szCs w:val="43"/>
        </w:rPr>
        <w:t>关于 2026 年全市第三期公立医疗机构市场调</w: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节价项目试行价格备案的复函</w:t>
      </w:r>
    </w:p>
    <w:p>
      <w:pPr>
        <w:pStyle w:val="2"/>
        <w:spacing w:line="226" w:lineRule="auto"/>
        <w:ind w:left="423"/>
      </w:pPr>
      <w:r>
        <w:rPr>
          <w:spacing w:val="8"/>
        </w:rPr>
        <w:t>各县（区）医保局，局属事业单位，相关公立医疗机构：</w:t>
      </w:r>
    </w:p>
    <w:p>
      <w:pPr>
        <w:pStyle w:val="2"/>
        <w:spacing w:before="138" w:line="303" w:lineRule="auto"/>
        <w:ind w:left="421" w:right="296" w:firstLine="482"/>
        <w:jc w:val="both"/>
      </w:pPr>
      <w:r>
        <w:rPr>
          <w:spacing w:val="4"/>
        </w:rPr>
        <w:t>根据《转发安徽省医疗保障局 安徽省卫生健康委员会关于进</w:t>
      </w:r>
      <w:r>
        <w:rPr>
          <w:spacing w:val="-4"/>
        </w:rPr>
        <w:t>一步做好医疗服务价格管理若干工作的通知</w:t>
      </w:r>
      <w:r>
        <w:rPr>
          <w:spacing w:val="-5"/>
        </w:rPr>
        <w:t>》（铜医保办〔</w:t>
      </w:r>
      <w:r>
        <w:rPr>
          <w:rFonts w:ascii="Arial" w:hAnsi="Arial" w:eastAsia="Arial" w:cs="Arial"/>
          <w:spacing w:val="-5"/>
        </w:rPr>
        <w:t>2023</w:t>
      </w:r>
      <w:r>
        <w:rPr>
          <w:spacing w:val="-5"/>
        </w:rPr>
        <w:t>〕</w:t>
      </w:r>
      <w:r>
        <w:t xml:space="preserve"> </w:t>
      </w:r>
      <w:r>
        <w:rPr>
          <w:rFonts w:ascii="Arial" w:hAnsi="Arial" w:eastAsia="Arial" w:cs="Arial"/>
          <w:spacing w:val="-1"/>
        </w:rPr>
        <w:t xml:space="preserve">19  </w:t>
      </w:r>
      <w:r>
        <w:rPr>
          <w:spacing w:val="-1"/>
        </w:rPr>
        <w:t xml:space="preserve">号）有关规定，经 </w:t>
      </w:r>
      <w:r>
        <w:rPr>
          <w:rFonts w:ascii="Arial" w:hAnsi="Arial" w:eastAsia="Arial" w:cs="Arial"/>
          <w:spacing w:val="-1"/>
        </w:rPr>
        <w:t>2026</w:t>
      </w:r>
      <w:r>
        <w:rPr>
          <w:rFonts w:ascii="Arial" w:hAnsi="Arial" w:eastAsia="Arial" w:cs="Arial"/>
          <w:spacing w:val="34"/>
          <w:w w:val="101"/>
        </w:rPr>
        <w:t xml:space="preserve"> </w:t>
      </w:r>
      <w:r>
        <w:rPr>
          <w:spacing w:val="-1"/>
        </w:rPr>
        <w:t>年铜陵市医保局第</w:t>
      </w:r>
      <w:r>
        <w:rPr>
          <w:spacing w:val="-32"/>
        </w:rPr>
        <w:t xml:space="preserve"> </w:t>
      </w:r>
      <w:r>
        <w:rPr>
          <w:rFonts w:ascii="Arial" w:hAnsi="Arial" w:eastAsia="Arial" w:cs="Arial"/>
          <w:spacing w:val="-1"/>
        </w:rPr>
        <w:t xml:space="preserve">14 </w:t>
      </w:r>
      <w:r>
        <w:rPr>
          <w:spacing w:val="-1"/>
        </w:rPr>
        <w:t>次局长办公会</w:t>
      </w:r>
      <w:r>
        <w:rPr>
          <w:spacing w:val="4"/>
        </w:rPr>
        <w:t xml:space="preserve">研究通过，现就 </w:t>
      </w:r>
      <w:r>
        <w:rPr>
          <w:rFonts w:ascii="Arial" w:hAnsi="Arial" w:eastAsia="Arial" w:cs="Arial"/>
          <w:spacing w:val="4"/>
        </w:rPr>
        <w:t xml:space="preserve">2026 </w:t>
      </w:r>
      <w:r>
        <w:rPr>
          <w:spacing w:val="4"/>
        </w:rPr>
        <w:t>年全市第三期公立医疗机构市场调节价项</w:t>
      </w:r>
      <w:r>
        <w:rPr>
          <w:spacing w:val="8"/>
        </w:rPr>
        <w:t>目试行价格备案登记情况，函复如下：</w:t>
      </w:r>
    </w:p>
    <w:p>
      <w:pPr>
        <w:pStyle w:val="2"/>
        <w:spacing w:before="59" w:line="309" w:lineRule="auto"/>
        <w:ind w:left="418" w:right="353" w:firstLine="649"/>
      </w:pPr>
      <w:r>
        <w:rPr>
          <w:spacing w:val="6"/>
        </w:rPr>
        <w:t>一、本次同意备案的公立医疗机构及备案试行价格见附件，</w:t>
      </w:r>
      <w:r>
        <w:rPr>
          <w:spacing w:val="-10"/>
        </w:rPr>
        <w:t xml:space="preserve">试行时间从 </w:t>
      </w:r>
      <w:r>
        <w:rPr>
          <w:rFonts w:ascii="Arial" w:hAnsi="Arial" w:eastAsia="Arial" w:cs="Arial"/>
          <w:spacing w:val="-10"/>
        </w:rPr>
        <w:t>2026</w:t>
      </w:r>
      <w:r>
        <w:rPr>
          <w:rFonts w:ascii="Arial" w:hAnsi="Arial" w:eastAsia="Arial" w:cs="Arial"/>
          <w:spacing w:val="30"/>
        </w:rPr>
        <w:t xml:space="preserve"> </w:t>
      </w:r>
      <w:r>
        <w:rPr>
          <w:spacing w:val="-10"/>
        </w:rPr>
        <w:t>年</w:t>
      </w:r>
      <w:r>
        <w:rPr>
          <w:spacing w:val="-56"/>
        </w:rPr>
        <w:t xml:space="preserve"> </w:t>
      </w:r>
      <w:r>
        <w:rPr>
          <w:rFonts w:ascii="Arial" w:hAnsi="Arial" w:eastAsia="Arial" w:cs="Arial"/>
          <w:spacing w:val="-10"/>
        </w:rPr>
        <w:t>7</w:t>
      </w:r>
      <w:r>
        <w:rPr>
          <w:rFonts w:ascii="Arial" w:hAnsi="Arial" w:eastAsia="Arial" w:cs="Arial"/>
          <w:spacing w:val="31"/>
        </w:rPr>
        <w:t xml:space="preserve"> </w:t>
      </w:r>
      <w:r>
        <w:rPr>
          <w:spacing w:val="-10"/>
        </w:rPr>
        <w:t>月</w:t>
      </w:r>
      <w:r>
        <w:rPr>
          <w:spacing w:val="-32"/>
        </w:rPr>
        <w:t xml:space="preserve"> </w:t>
      </w:r>
      <w:r>
        <w:rPr>
          <w:rFonts w:ascii="Arial" w:hAnsi="Arial" w:eastAsia="Arial" w:cs="Arial"/>
          <w:spacing w:val="-10"/>
        </w:rPr>
        <w:t xml:space="preserve">17  </w:t>
      </w:r>
      <w:r>
        <w:rPr>
          <w:spacing w:val="-10"/>
        </w:rPr>
        <w:t>日起执行。</w:t>
      </w:r>
    </w:p>
    <w:p>
      <w:pPr>
        <w:pStyle w:val="2"/>
        <w:spacing w:before="2" w:line="309" w:lineRule="auto"/>
        <w:ind w:left="422" w:right="398" w:firstLine="651"/>
      </w:pPr>
      <w:r>
        <w:rPr>
          <w:spacing w:val="4"/>
        </w:rPr>
        <w:t>二、各相关公立医疗机构要实行价格公示，在本医疗机构官</w:t>
      </w:r>
      <w:r>
        <w:rPr>
          <w:spacing w:val="9"/>
        </w:rPr>
        <w:t>方网站和经营场所醒目位置公示试行期内新增价格项目的价格</w:t>
      </w:r>
      <w:r>
        <w:rPr>
          <w:spacing w:val="7"/>
        </w:rPr>
        <w:t>信息，接受患者和社会监督。</w:t>
      </w:r>
    </w:p>
    <w:p>
      <w:pPr>
        <w:pStyle w:val="2"/>
        <w:spacing w:before="3" w:line="305" w:lineRule="auto"/>
        <w:ind w:left="427" w:right="400" w:firstLine="644"/>
      </w:pPr>
      <w:r>
        <w:rPr>
          <w:spacing w:val="4"/>
        </w:rPr>
        <w:t>三、试行价格执行期间，如遇重大问题，及时向市医疗保障</w:t>
      </w:r>
      <w:r>
        <w:t>局报告。</w:t>
      </w:r>
    </w:p>
    <w:p>
      <w:pPr>
        <w:pStyle w:val="2"/>
        <w:spacing w:before="3" w:line="299" w:lineRule="auto"/>
        <w:ind w:left="424" w:right="522" w:firstLine="651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4218305</wp:posOffset>
            </wp:positionH>
            <wp:positionV relativeFrom="paragraph">
              <wp:posOffset>77470</wp:posOffset>
            </wp:positionV>
            <wp:extent cx="1667510" cy="166751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7256" cy="1667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附件：</w:t>
      </w:r>
      <w:r>
        <w:rPr>
          <w:rFonts w:ascii="Arial" w:hAnsi="Arial" w:eastAsia="Arial" w:cs="Arial"/>
          <w:spacing w:val="5"/>
        </w:rPr>
        <w:t xml:space="preserve">2026 </w:t>
      </w:r>
      <w:r>
        <w:rPr>
          <w:spacing w:val="5"/>
        </w:rPr>
        <w:t>年全市第三期公立医疗机构市场调节</w:t>
      </w:r>
      <w:r>
        <w:rPr>
          <w:spacing w:val="4"/>
        </w:rPr>
        <w:t>价项目试</w:t>
      </w:r>
      <w:r>
        <w:rPr>
          <w:spacing w:val="3"/>
        </w:rPr>
        <w:t>行价格表</w:t>
      </w:r>
    </w:p>
    <w:p>
      <w:pPr>
        <w:pStyle w:val="2"/>
        <w:spacing w:before="110" w:line="226" w:lineRule="auto"/>
        <w:ind w:left="6708"/>
      </w:pPr>
      <w:r>
        <w:rPr>
          <w:spacing w:val="6"/>
        </w:rPr>
        <w:t>铜陵市医疗保障局</w:t>
      </w:r>
    </w:p>
    <w:p>
      <w:pPr>
        <w:pStyle w:val="2"/>
        <w:spacing w:before="220" w:line="228" w:lineRule="auto"/>
        <w:ind w:left="6772"/>
      </w:pPr>
      <w:r>
        <w:rPr>
          <w:rFonts w:ascii="Times New Roman" w:hAnsi="Times New Roman" w:eastAsia="Times New Roman" w:cs="Times New Roman"/>
          <w:spacing w:val="-3"/>
        </w:rPr>
        <w:t>2026</w:t>
      </w:r>
      <w:r>
        <w:rPr>
          <w:rFonts w:ascii="Times New Roman" w:hAnsi="Times New Roman" w:eastAsia="Times New Roman" w:cs="Times New Roman"/>
          <w:spacing w:val="35"/>
          <w:w w:val="101"/>
        </w:rPr>
        <w:t xml:space="preserve"> </w:t>
      </w:r>
      <w:r>
        <w:rPr>
          <w:spacing w:val="-3"/>
        </w:rPr>
        <w:t>年</w:t>
      </w:r>
      <w:r>
        <w:rPr>
          <w:spacing w:val="-57"/>
        </w:rPr>
        <w:t xml:space="preserve"> </w:t>
      </w:r>
      <w:r>
        <w:rPr>
          <w:spacing w:val="-3"/>
        </w:rPr>
        <w:t>7</w:t>
      </w:r>
      <w:r>
        <w:rPr>
          <w:spacing w:val="-40"/>
        </w:rPr>
        <w:t xml:space="preserve"> </w:t>
      </w:r>
      <w:r>
        <w:rPr>
          <w:spacing w:val="-3"/>
        </w:rPr>
        <w:t>月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21  </w:t>
      </w:r>
      <w:r>
        <w:rPr>
          <w:spacing w:val="-3"/>
        </w:rPr>
        <w:t>日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30" w:lineRule="exact"/>
        <w:ind w:firstLine="2"/>
      </w:pPr>
      <w:r>
        <w:drawing>
          <wp:inline distT="0" distB="0" distL="0" distR="0">
            <wp:extent cx="6119495" cy="19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" w:lineRule="exact"/>
        <w:sectPr>
          <w:headerReference r:id="rId3" w:type="default"/>
          <w:footerReference r:id="rId4" w:type="default"/>
          <w:pgSz w:w="11906" w:h="16839"/>
          <w:pgMar w:top="3331" w:right="1132" w:bottom="1266" w:left="1130" w:header="2034" w:footer="1186" w:gutter="0"/>
        </w:sectPr>
      </w:pPr>
    </w:p>
    <w:p>
      <w:pPr>
        <w:pStyle w:val="2"/>
        <w:spacing w:before="135" w:line="203" w:lineRule="auto"/>
        <w:ind w:left="3480"/>
        <w:rPr>
          <w:sz w:val="47"/>
          <w:szCs w:val="47"/>
        </w:rPr>
      </w:pPr>
      <w:r>
        <w:rPr>
          <w:b/>
          <w:bCs/>
          <w:spacing w:val="5"/>
          <w:sz w:val="47"/>
          <w:szCs w:val="47"/>
        </w:rPr>
        <w:t>2026年第三期新增自主定价项目明细</w:t>
      </w:r>
    </w:p>
    <w:p>
      <w:pPr>
        <w:rPr>
          <w:rFonts w:ascii="Arial"/>
          <w:sz w:val="21"/>
        </w:rPr>
      </w:pPr>
    </w:p>
    <w:tbl>
      <w:tblPr>
        <w:tblStyle w:val="5"/>
        <w:tblW w:w="14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2028"/>
        <w:gridCol w:w="1903"/>
        <w:gridCol w:w="3932"/>
        <w:gridCol w:w="1079"/>
        <w:gridCol w:w="3970"/>
        <w:gridCol w:w="11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29" w:type="dxa"/>
            <w:vAlign w:val="top"/>
          </w:tcPr>
          <w:p>
            <w:pPr>
              <w:spacing w:before="195" w:line="229" w:lineRule="auto"/>
              <w:ind w:left="4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1"/>
                <w:szCs w:val="21"/>
              </w:rPr>
              <w:t>序号</w:t>
            </w:r>
          </w:p>
        </w:tc>
        <w:tc>
          <w:tcPr>
            <w:tcW w:w="2028" w:type="dxa"/>
            <w:vAlign w:val="top"/>
          </w:tcPr>
          <w:p>
            <w:pPr>
              <w:spacing w:before="194" w:line="229" w:lineRule="auto"/>
              <w:ind w:left="5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备案单位</w:t>
            </w:r>
          </w:p>
        </w:tc>
        <w:tc>
          <w:tcPr>
            <w:tcW w:w="1903" w:type="dxa"/>
            <w:vAlign w:val="top"/>
          </w:tcPr>
          <w:p>
            <w:pPr>
              <w:spacing w:before="195" w:line="228" w:lineRule="auto"/>
              <w:ind w:left="5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项目编码</w:t>
            </w:r>
          </w:p>
        </w:tc>
        <w:tc>
          <w:tcPr>
            <w:tcW w:w="3932" w:type="dxa"/>
            <w:vAlign w:val="top"/>
          </w:tcPr>
          <w:p>
            <w:pPr>
              <w:spacing w:before="194" w:line="229" w:lineRule="auto"/>
              <w:ind w:left="1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项目名称</w:t>
            </w:r>
          </w:p>
        </w:tc>
        <w:tc>
          <w:tcPr>
            <w:tcW w:w="1079" w:type="dxa"/>
            <w:vAlign w:val="top"/>
          </w:tcPr>
          <w:p>
            <w:pPr>
              <w:spacing w:before="194" w:line="227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1"/>
                <w:szCs w:val="21"/>
              </w:rPr>
              <w:t>计价单位</w:t>
            </w:r>
          </w:p>
        </w:tc>
        <w:tc>
          <w:tcPr>
            <w:tcW w:w="3970" w:type="dxa"/>
            <w:vAlign w:val="top"/>
          </w:tcPr>
          <w:p>
            <w:pPr>
              <w:spacing w:before="195" w:line="228" w:lineRule="auto"/>
              <w:ind w:left="15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项目内涵</w:t>
            </w:r>
          </w:p>
        </w:tc>
        <w:tc>
          <w:tcPr>
            <w:tcW w:w="1188" w:type="dxa"/>
            <w:vAlign w:val="top"/>
          </w:tcPr>
          <w:p>
            <w:pPr>
              <w:spacing w:before="94" w:line="224" w:lineRule="auto"/>
              <w:ind w:left="4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备案</w:t>
            </w:r>
          </w:p>
          <w:p>
            <w:pPr>
              <w:spacing w:before="9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价格（元）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4" w:line="286" w:lineRule="exact"/>
              <w:ind w:left="17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position w:val="1"/>
                <w:sz w:val="21"/>
                <w:szCs w:val="21"/>
              </w:rPr>
              <w:t>1</w:t>
            </w:r>
          </w:p>
        </w:tc>
        <w:tc>
          <w:tcPr>
            <w:tcW w:w="2028" w:type="dxa"/>
            <w:vAlign w:val="top"/>
          </w:tcPr>
          <w:p>
            <w:pPr>
              <w:spacing w:before="124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4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016200000010000T</w:t>
            </w:r>
          </w:p>
        </w:tc>
        <w:tc>
          <w:tcPr>
            <w:tcW w:w="3932" w:type="dxa"/>
            <w:vAlign w:val="top"/>
          </w:tcPr>
          <w:p>
            <w:pPr>
              <w:spacing w:before="124" w:line="232" w:lineRule="auto"/>
              <w:ind w:left="121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减张美容缝合费</w:t>
            </w:r>
          </w:p>
        </w:tc>
        <w:tc>
          <w:tcPr>
            <w:tcW w:w="1079" w:type="dxa"/>
            <w:vAlign w:val="top"/>
          </w:tcPr>
          <w:p>
            <w:pPr>
              <w:spacing w:before="124" w:line="232" w:lineRule="auto"/>
              <w:ind w:left="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每切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口</w:t>
            </w:r>
          </w:p>
        </w:tc>
        <w:tc>
          <w:tcPr>
            <w:tcW w:w="3970" w:type="dxa"/>
            <w:vAlign w:val="top"/>
          </w:tcPr>
          <w:p>
            <w:pPr>
              <w:spacing w:before="124" w:line="230" w:lineRule="auto"/>
              <w:ind w:left="35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通过各种方式实现减张美容缝合。</w:t>
            </w:r>
          </w:p>
        </w:tc>
        <w:tc>
          <w:tcPr>
            <w:tcW w:w="1188" w:type="dxa"/>
            <w:vAlign w:val="top"/>
          </w:tcPr>
          <w:p>
            <w:pPr>
              <w:spacing w:before="124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2850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7" w:line="284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28" w:type="dxa"/>
            <w:vAlign w:val="top"/>
          </w:tcPr>
          <w:p>
            <w:pPr>
              <w:spacing w:before="127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7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016100000090000T</w:t>
            </w:r>
          </w:p>
        </w:tc>
        <w:tc>
          <w:tcPr>
            <w:tcW w:w="3932" w:type="dxa"/>
            <w:vAlign w:val="top"/>
          </w:tcPr>
          <w:p>
            <w:pPr>
              <w:spacing w:before="127" w:line="232" w:lineRule="auto"/>
              <w:ind w:left="14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美容注射费</w:t>
            </w:r>
          </w:p>
        </w:tc>
        <w:tc>
          <w:tcPr>
            <w:tcW w:w="1079" w:type="dxa"/>
            <w:vAlign w:val="top"/>
          </w:tcPr>
          <w:p>
            <w:pPr>
              <w:spacing w:before="127" w:line="232" w:lineRule="auto"/>
              <w:ind w:left="4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次</w:t>
            </w:r>
          </w:p>
        </w:tc>
        <w:tc>
          <w:tcPr>
            <w:tcW w:w="3970" w:type="dxa"/>
            <w:vAlign w:val="top"/>
          </w:tcPr>
          <w:p>
            <w:pPr>
              <w:spacing w:before="31" w:line="230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通过注射物质，改善皮肤状态或容貌外</w:t>
            </w:r>
          </w:p>
        </w:tc>
        <w:tc>
          <w:tcPr>
            <w:tcW w:w="1188" w:type="dxa"/>
            <w:vAlign w:val="top"/>
          </w:tcPr>
          <w:p>
            <w:pPr>
              <w:spacing w:before="127" w:line="284" w:lineRule="exact"/>
              <w:ind w:left="44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1"/>
                <w:szCs w:val="21"/>
              </w:rPr>
              <w:t>350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7" w:line="286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28" w:type="dxa"/>
            <w:vAlign w:val="top"/>
          </w:tcPr>
          <w:p>
            <w:pPr>
              <w:spacing w:before="127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7" w:line="284" w:lineRule="exact"/>
              <w:ind w:left="7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016200000060000T</w:t>
            </w:r>
          </w:p>
        </w:tc>
        <w:tc>
          <w:tcPr>
            <w:tcW w:w="3932" w:type="dxa"/>
            <w:vAlign w:val="top"/>
          </w:tcPr>
          <w:p>
            <w:pPr>
              <w:spacing w:before="127" w:line="232" w:lineRule="auto"/>
              <w:ind w:left="14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皱纹抚平费</w:t>
            </w:r>
          </w:p>
        </w:tc>
        <w:tc>
          <w:tcPr>
            <w:tcW w:w="1079" w:type="dxa"/>
            <w:vAlign w:val="top"/>
          </w:tcPr>
          <w:p>
            <w:pPr>
              <w:spacing w:before="128" w:line="230" w:lineRule="auto"/>
              <w:ind w:left="3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部位</w:t>
            </w:r>
          </w:p>
        </w:tc>
        <w:tc>
          <w:tcPr>
            <w:tcW w:w="3970" w:type="dxa"/>
            <w:vAlign w:val="top"/>
          </w:tcPr>
          <w:p>
            <w:pPr>
              <w:spacing w:line="35" w:lineRule="exact"/>
              <w:ind w:left="20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。</w:t>
            </w:r>
          </w:p>
          <w:p>
            <w:pPr>
              <w:spacing w:line="228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-134620</wp:posOffset>
                      </wp:positionV>
                      <wp:extent cx="156210" cy="19494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6210" cy="194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34" w:lineRule="auto"/>
                                    <w:ind w:left="20"/>
                                    <w:rPr>
                                      <w:rFonts w:ascii="仿宋" w:hAnsi="仿宋" w:eastAsia="仿宋" w:cs="仿宋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仿宋" w:hAnsi="仿宋" w:eastAsia="仿宋" w:cs="仿宋"/>
                                      <w:sz w:val="21"/>
                                      <w:szCs w:val="21"/>
                                    </w:rPr>
                                    <w:t>观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8.2pt;margin-top:-10.6pt;height:15.35pt;width:12.3pt;z-index:251678720;mso-width-relative:page;mso-height-relative:page;" filled="f" stroked="f" coordsize="21600,21600" o:gfxdata="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ArMcz2AAAAAkBAAAPAAAAAAAAAAEA&#10;IAAAACIAAABkcnMvZG93bnJldi54bWxQSwECFAAUAAAACACHTuJAGKue6Z0BAAAjAwAADgAAAAAA&#10;AAABACAAAAAnAQAAZHJzL2Uyb0RvYy54bWxQSwUGAAAAAAYABgBZAQAANg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34" w:lineRule="auto"/>
                              <w:ind w:left="20"/>
                              <w:rPr>
                                <w:rFonts w:ascii="仿宋" w:hAnsi="仿宋" w:eastAsia="仿宋" w:cs="仿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z w:val="21"/>
                                <w:szCs w:val="21"/>
                              </w:rPr>
                              <w:t>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通过手术方式改善患者皱纹，满足患者</w:t>
            </w:r>
          </w:p>
        </w:tc>
        <w:tc>
          <w:tcPr>
            <w:tcW w:w="1188" w:type="dxa"/>
            <w:vAlign w:val="top"/>
          </w:tcPr>
          <w:p>
            <w:pPr>
              <w:spacing w:before="127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529" w:type="dxa"/>
            <w:vAlign w:val="top"/>
          </w:tcPr>
          <w:p>
            <w:pPr>
              <w:spacing w:before="173" w:line="285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28" w:type="dxa"/>
            <w:vAlign w:val="top"/>
          </w:tcPr>
          <w:p>
            <w:pPr>
              <w:spacing w:before="173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73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016100000110000T</w:t>
            </w:r>
          </w:p>
        </w:tc>
        <w:tc>
          <w:tcPr>
            <w:tcW w:w="3932" w:type="dxa"/>
            <w:vAlign w:val="top"/>
          </w:tcPr>
          <w:p>
            <w:pPr>
              <w:spacing w:before="173" w:line="231" w:lineRule="auto"/>
              <w:ind w:left="14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溶解注射费</w:t>
            </w:r>
          </w:p>
        </w:tc>
        <w:tc>
          <w:tcPr>
            <w:tcW w:w="1079" w:type="dxa"/>
            <w:vAlign w:val="top"/>
          </w:tcPr>
          <w:p>
            <w:pPr>
              <w:spacing w:before="174" w:line="230" w:lineRule="auto"/>
              <w:ind w:left="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每位点</w:t>
            </w:r>
          </w:p>
        </w:tc>
        <w:tc>
          <w:tcPr>
            <w:tcW w:w="3970" w:type="dxa"/>
            <w:vAlign w:val="top"/>
          </w:tcPr>
          <w:p>
            <w:pPr>
              <w:spacing w:line="42" w:lineRule="exact"/>
              <w:ind w:left="21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。</w:t>
            </w:r>
          </w:p>
          <w:p>
            <w:pPr>
              <w:spacing w:before="1" w:line="213" w:lineRule="auto"/>
              <w:ind w:left="460" w:right="198" w:hanging="217"/>
              <w:rPr>
                <w:rFonts w:ascii="仿宋" w:hAnsi="仿宋" w:eastAsia="仿宋" w:cs="仿宋"/>
                <w:sz w:val="21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-138430</wp:posOffset>
                      </wp:positionV>
                      <wp:extent cx="290830" cy="19240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830" cy="192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31" w:lineRule="auto"/>
                                    <w:ind w:left="20"/>
                                    <w:rPr>
                                      <w:rFonts w:ascii="仿宋" w:hAnsi="仿宋" w:eastAsia="仿宋" w:cs="仿宋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仿宋" w:hAnsi="仿宋" w:eastAsia="仿宋" w:cs="仿宋"/>
                                      <w:spacing w:val="-2"/>
                                      <w:sz w:val="21"/>
                                      <w:szCs w:val="21"/>
                                    </w:rPr>
                                    <w:t>需求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3.1pt;margin-top:-10.9pt;height:15.15pt;width:22.9pt;z-index:251677696;mso-width-relative:page;mso-height-relative:page;" filled="f" stroked="f" coordsize="21600,21600" o:gfxdata="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k8Ww6dcAAAAJAQAADwAAAAAAAAAB&#10;ACAAAAAiAAAAZHJzL2Rvd25yZXYueG1sUEsBAhQAFAAAAAgAh07iQH4MYpmfAQAAIwMAAA4AAAAA&#10;AAAAAQAgAAAAJgEAAGRycy9lMm9Eb2MueG1sUEsFBgAAAAAGAAYAWQEAADc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31" w:lineRule="auto"/>
                              <w:ind w:left="20"/>
                              <w:rPr>
                                <w:rFonts w:ascii="仿宋" w:hAnsi="仿宋" w:eastAsia="仿宋" w:cs="仿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"/>
                                <w:sz w:val="21"/>
                                <w:szCs w:val="21"/>
                              </w:rPr>
                              <w:t>需求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通过注射溶解性物质，溶解原有填充</w:t>
            </w: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物，改善皮肤状态或容貌外观。</w:t>
            </w:r>
          </w:p>
        </w:tc>
        <w:tc>
          <w:tcPr>
            <w:tcW w:w="1188" w:type="dxa"/>
            <w:vAlign w:val="top"/>
          </w:tcPr>
          <w:p>
            <w:pPr>
              <w:spacing w:before="173" w:line="285" w:lineRule="exact"/>
              <w:ind w:left="4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485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9" w:line="284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28" w:type="dxa"/>
            <w:vAlign w:val="top"/>
          </w:tcPr>
          <w:p>
            <w:pPr>
              <w:spacing w:before="129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9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016200000020000T</w:t>
            </w:r>
          </w:p>
        </w:tc>
        <w:tc>
          <w:tcPr>
            <w:tcW w:w="3932" w:type="dxa"/>
            <w:vAlign w:val="top"/>
          </w:tcPr>
          <w:p>
            <w:pPr>
              <w:spacing w:before="129" w:line="232" w:lineRule="auto"/>
              <w:ind w:left="12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切口美容改型费</w:t>
            </w:r>
          </w:p>
        </w:tc>
        <w:tc>
          <w:tcPr>
            <w:tcW w:w="1079" w:type="dxa"/>
            <w:vAlign w:val="top"/>
          </w:tcPr>
          <w:p>
            <w:pPr>
              <w:spacing w:before="129" w:line="232" w:lineRule="auto"/>
              <w:ind w:left="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每切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口</w:t>
            </w:r>
          </w:p>
        </w:tc>
        <w:tc>
          <w:tcPr>
            <w:tcW w:w="3970" w:type="dxa"/>
            <w:vAlign w:val="top"/>
          </w:tcPr>
          <w:p>
            <w:pPr>
              <w:spacing w:before="129" w:line="230" w:lineRule="auto"/>
              <w:ind w:left="57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通过各种方式实现切口改型。</w:t>
            </w:r>
          </w:p>
        </w:tc>
        <w:tc>
          <w:tcPr>
            <w:tcW w:w="1188" w:type="dxa"/>
            <w:vAlign w:val="top"/>
          </w:tcPr>
          <w:p>
            <w:pPr>
              <w:spacing w:before="129" w:line="284" w:lineRule="exact"/>
              <w:ind w:left="40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21"/>
                <w:szCs w:val="21"/>
              </w:rPr>
              <w:t>1900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29" w:type="dxa"/>
            <w:vAlign w:val="top"/>
          </w:tcPr>
          <w:p>
            <w:pPr>
              <w:spacing w:before="163" w:line="285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028" w:type="dxa"/>
            <w:vAlign w:val="top"/>
          </w:tcPr>
          <w:p>
            <w:pPr>
              <w:spacing w:before="163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63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016200000070000T</w:t>
            </w:r>
          </w:p>
        </w:tc>
        <w:tc>
          <w:tcPr>
            <w:tcW w:w="3932" w:type="dxa"/>
            <w:vAlign w:val="top"/>
          </w:tcPr>
          <w:p>
            <w:pPr>
              <w:spacing w:before="164" w:line="230" w:lineRule="auto"/>
              <w:ind w:left="122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凹陷瘢痕填充费</w:t>
            </w:r>
          </w:p>
        </w:tc>
        <w:tc>
          <w:tcPr>
            <w:tcW w:w="1079" w:type="dxa"/>
            <w:vAlign w:val="top"/>
          </w:tcPr>
          <w:p>
            <w:pPr>
              <w:spacing w:before="163" w:line="232" w:lineRule="auto"/>
              <w:ind w:left="4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次</w:t>
            </w:r>
          </w:p>
        </w:tc>
        <w:tc>
          <w:tcPr>
            <w:tcW w:w="3970" w:type="dxa"/>
            <w:vAlign w:val="top"/>
          </w:tcPr>
          <w:p>
            <w:pPr>
              <w:spacing w:before="34" w:line="229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通过各种方式填充凹陷性瘢痕，满足患</w:t>
            </w:r>
          </w:p>
          <w:p>
            <w:pPr>
              <w:spacing w:before="7" w:line="174" w:lineRule="auto"/>
              <w:ind w:left="156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者需求。</w:t>
            </w:r>
          </w:p>
        </w:tc>
        <w:tc>
          <w:tcPr>
            <w:tcW w:w="1188" w:type="dxa"/>
            <w:vAlign w:val="top"/>
          </w:tcPr>
          <w:p>
            <w:pPr>
              <w:spacing w:before="163" w:line="285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2900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8" w:line="284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028" w:type="dxa"/>
            <w:vAlign w:val="top"/>
          </w:tcPr>
          <w:p>
            <w:pPr>
              <w:spacing w:before="128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8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016100000090001T</w:t>
            </w:r>
          </w:p>
        </w:tc>
        <w:tc>
          <w:tcPr>
            <w:tcW w:w="3932" w:type="dxa"/>
            <w:vAlign w:val="top"/>
          </w:tcPr>
          <w:p>
            <w:pPr>
              <w:spacing w:before="128" w:line="230" w:lineRule="auto"/>
              <w:ind w:left="49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美容注射费-特殊部位（加收）</w:t>
            </w:r>
          </w:p>
        </w:tc>
        <w:tc>
          <w:tcPr>
            <w:tcW w:w="1079" w:type="dxa"/>
            <w:vAlign w:val="top"/>
          </w:tcPr>
          <w:p>
            <w:pPr>
              <w:spacing w:before="128" w:line="232" w:lineRule="auto"/>
              <w:ind w:left="4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次</w:t>
            </w:r>
          </w:p>
        </w:tc>
        <w:tc>
          <w:tcPr>
            <w:tcW w:w="3970" w:type="dxa"/>
            <w:vAlign w:val="top"/>
          </w:tcPr>
          <w:p>
            <w:pPr>
              <w:pStyle w:val="6"/>
            </w:pPr>
          </w:p>
        </w:tc>
        <w:tc>
          <w:tcPr>
            <w:tcW w:w="1188" w:type="dxa"/>
            <w:vAlign w:val="top"/>
          </w:tcPr>
          <w:p>
            <w:pPr>
              <w:spacing w:before="128" w:line="284" w:lineRule="exact"/>
              <w:ind w:left="44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1"/>
                <w:szCs w:val="21"/>
              </w:rPr>
              <w:t>350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</w:trPr>
        <w:tc>
          <w:tcPr>
            <w:tcW w:w="529" w:type="dxa"/>
            <w:vAlign w:val="top"/>
          </w:tcPr>
          <w:p>
            <w:pPr>
              <w:pStyle w:val="6"/>
              <w:spacing w:line="271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9" w:line="284" w:lineRule="exact"/>
              <w:ind w:left="174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position w:val="1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028" w:type="dxa"/>
            <w:vAlign w:val="top"/>
          </w:tcPr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8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pStyle w:val="6"/>
              <w:spacing w:line="271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9" w:line="283" w:lineRule="exact"/>
              <w:ind w:left="51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1"/>
                <w:sz w:val="21"/>
                <w:szCs w:val="21"/>
              </w:rPr>
              <w:t>CGA</w:t>
            </w:r>
            <w:r>
              <w:rPr>
                <w:rFonts w:ascii="仿宋" w:hAnsi="仿宋" w:eastAsia="仿宋" w:cs="仿宋"/>
                <w:spacing w:val="7"/>
                <w:position w:val="1"/>
                <w:sz w:val="21"/>
                <w:szCs w:val="21"/>
              </w:rPr>
              <w:t>20001</w:t>
            </w:r>
          </w:p>
        </w:tc>
        <w:tc>
          <w:tcPr>
            <w:tcW w:w="3932" w:type="dxa"/>
            <w:vAlign w:val="top"/>
          </w:tcPr>
          <w:p>
            <w:pPr>
              <w:pStyle w:val="6"/>
              <w:spacing w:line="271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9" w:line="229" w:lineRule="auto"/>
              <w:ind w:left="104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1"/>
                <w:sz w:val="21"/>
                <w:szCs w:val="21"/>
              </w:rPr>
              <w:t>磷酸化</w:t>
            </w:r>
            <w:r>
              <w:rPr>
                <w:rFonts w:ascii="仿宋" w:hAnsi="仿宋" w:eastAsia="仿宋" w:cs="仿宋"/>
                <w:sz w:val="21"/>
                <w:szCs w:val="21"/>
              </w:rPr>
              <w:t>Tau</w:t>
            </w:r>
            <w:r>
              <w:rPr>
                <w:rFonts w:ascii="仿宋" w:hAnsi="仿宋" w:eastAsia="仿宋" w:cs="仿宋"/>
                <w:spacing w:val="11"/>
                <w:sz w:val="21"/>
                <w:szCs w:val="21"/>
              </w:rPr>
              <w:t>蛋白检测</w:t>
            </w:r>
          </w:p>
        </w:tc>
        <w:tc>
          <w:tcPr>
            <w:tcW w:w="1079" w:type="dxa"/>
            <w:vAlign w:val="top"/>
          </w:tcPr>
          <w:p>
            <w:pPr>
              <w:pStyle w:val="6"/>
              <w:spacing w:line="271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8" w:line="233" w:lineRule="auto"/>
              <w:ind w:left="4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项</w:t>
            </w:r>
          </w:p>
        </w:tc>
        <w:tc>
          <w:tcPr>
            <w:tcW w:w="3970" w:type="dxa"/>
            <w:vAlign w:val="top"/>
          </w:tcPr>
          <w:p>
            <w:pPr>
              <w:spacing w:before="32" w:line="236" w:lineRule="auto"/>
              <w:ind w:left="128" w:right="88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样本类型：血液、体液。标本采集，核收登记，标本评估，标本处理，加入试剂，校准、质控，标本上机，根据实际情况反复测定，审核结果，根据实际情况与临床沟通，录入实验室信息系统或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人工登记，人工审核，</w:t>
            </w:r>
            <w:r>
              <w:rPr>
                <w:rFonts w:ascii="仿宋" w:hAnsi="仿宋" w:eastAsia="仿宋" w:cs="仿宋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出具分析报告，</w:t>
            </w: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对特殊情况作出备注、提出临床建议；</w:t>
            </w:r>
          </w:p>
        </w:tc>
        <w:tc>
          <w:tcPr>
            <w:tcW w:w="1188" w:type="dxa"/>
            <w:vAlign w:val="top"/>
          </w:tcPr>
          <w:p>
            <w:pPr>
              <w:pStyle w:val="6"/>
              <w:spacing w:line="271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pStyle w:val="6"/>
              <w:spacing w:line="272" w:lineRule="auto"/>
            </w:pPr>
          </w:p>
          <w:p>
            <w:pPr>
              <w:spacing w:before="69" w:line="284" w:lineRule="exact"/>
              <w:ind w:left="4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21"/>
                <w:szCs w:val="21"/>
              </w:rPr>
              <w:t>285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529" w:type="dxa"/>
            <w:vAlign w:val="top"/>
          </w:tcPr>
          <w:p>
            <w:pPr>
              <w:spacing w:before="262" w:line="285" w:lineRule="exact"/>
              <w:ind w:left="160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028" w:type="dxa"/>
            <w:vAlign w:val="top"/>
          </w:tcPr>
          <w:p>
            <w:pPr>
              <w:spacing w:before="263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262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016200000130000T</w:t>
            </w:r>
          </w:p>
        </w:tc>
        <w:tc>
          <w:tcPr>
            <w:tcW w:w="3932" w:type="dxa"/>
            <w:vAlign w:val="top"/>
          </w:tcPr>
          <w:p>
            <w:pPr>
              <w:spacing w:before="263" w:line="231" w:lineRule="auto"/>
              <w:ind w:left="132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眉上部整形费</w:t>
            </w:r>
          </w:p>
        </w:tc>
        <w:tc>
          <w:tcPr>
            <w:tcW w:w="1079" w:type="dxa"/>
            <w:vAlign w:val="top"/>
          </w:tcPr>
          <w:p>
            <w:pPr>
              <w:spacing w:before="262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pStyle w:val="6"/>
            </w:pPr>
            <w: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rightMargin">
                        <wp:posOffset>-1881505</wp:posOffset>
                      </wp:positionH>
                      <wp:positionV relativeFrom="topMargin">
                        <wp:posOffset>-50800</wp:posOffset>
                      </wp:positionV>
                      <wp:extent cx="1137285" cy="168275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7285" cy="168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198" w:lineRule="auto"/>
                                    <w:ind w:left="20"/>
                                    <w:rPr>
                                      <w:rFonts w:ascii="仿宋" w:hAnsi="仿宋" w:eastAsia="仿宋" w:cs="仿宋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仿宋" w:hAnsi="仿宋" w:eastAsia="仿宋" w:cs="仿宋"/>
                                      <w:spacing w:val="8"/>
                                      <w:sz w:val="21"/>
                                      <w:szCs w:val="21"/>
                                    </w:rPr>
                                    <w:t>按规定处理废弃物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0pt;margin-top:-3.25pt;height:13.25pt;width:89.55pt;mso-position-horizontal-relative:page;mso-position-vertical-relative:page;z-index:251679744;mso-width-relative:page;mso-height-relative:page;" filled="f" stroked="f" coordsize="21600,21600" o:gfxdata="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pKv8ZdkAAAALAQAADwAAAAAA&#10;AAABACAAAAAiAAAAZHJzL2Rvd25yZXYueG1sUEsBAhQAFAAAAAgAh07iQClbyumgAQAAJAMAAA4A&#10;AAAAAAAAAQAgAAAAKAEAAGRycy9lMm9Eb2MueG1sUEsFBgAAAAAGAAYAWQEAADo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9" w:line="198" w:lineRule="auto"/>
                              <w:ind w:left="20"/>
                              <w:rPr>
                                <w:rFonts w:ascii="仿宋" w:hAnsi="仿宋" w:eastAsia="仿宋" w:cs="仿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8"/>
                                <w:sz w:val="21"/>
                                <w:szCs w:val="21"/>
                              </w:rPr>
                              <w:t>按规定处理废弃物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rightMargin">
                        <wp:posOffset>-2439035</wp:posOffset>
                      </wp:positionH>
                      <wp:positionV relativeFrom="topMargin">
                        <wp:posOffset>68580</wp:posOffset>
                      </wp:positionV>
                      <wp:extent cx="2396490" cy="363855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96490" cy="3638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37" w:lineRule="auto"/>
                                    <w:ind w:left="138" w:right="20" w:hanging="118"/>
                                    <w:rPr>
                                      <w:rFonts w:ascii="仿宋" w:hAnsi="仿宋" w:eastAsia="仿宋" w:cs="仿宋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仿宋" w:hAnsi="仿宋" w:eastAsia="仿宋" w:cs="仿宋"/>
                                      <w:spacing w:val="9"/>
                                      <w:sz w:val="21"/>
                                      <w:szCs w:val="21"/>
                                    </w:rPr>
                                    <w:t>通过手术方式改善患者眉上部外观，并</w:t>
                                  </w:r>
                                  <w:r>
                                    <w:rPr>
                                      <w:rFonts w:ascii="仿宋" w:hAnsi="仿宋" w:eastAsia="仿宋" w:cs="仿宋"/>
                                      <w:spacing w:val="8"/>
                                      <w:sz w:val="21"/>
                                      <w:szCs w:val="21"/>
                                    </w:rPr>
                                    <w:t>改善上睑皮肤松弛，满足患者需求。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1pt;margin-top:6.15pt;height:28.65pt;width:188.7pt;mso-position-horizontal-relative:page;mso-position-vertical-relative:page;z-index:251680768;mso-width-relative:page;mso-height-relative:page;" filled="f" stroked="f" coordsize="21600,21600" o:gfxdata="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zfrvnXAAAACQEAAA8AAAAAAAAA&#10;AQAgAAAAIgAAAGRycy9kb3ducmV2LnhtbFBLAQIUABQAAAAIAIdO4kDcLRSroAEAACQDAAAOAAAA&#10;AAAAAAEAIAAAACYBAABkcnMvZTJvRG9jLnhtbFBLBQYAAAAABgAGAFkBAAA4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37" w:lineRule="auto"/>
                              <w:ind w:left="138" w:right="20" w:hanging="118"/>
                              <w:rPr>
                                <w:rFonts w:ascii="仿宋" w:hAnsi="仿宋" w:eastAsia="仿宋" w:cs="仿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9"/>
                                <w:sz w:val="21"/>
                                <w:szCs w:val="21"/>
                              </w:rPr>
                              <w:t>通过手术方式改善患者眉上部外观，并</w:t>
                            </w:r>
                            <w:r>
                              <w:rPr>
                                <w:rFonts w:ascii="仿宋" w:hAnsi="仿宋" w:eastAsia="仿宋" w:cs="仿宋"/>
                                <w:spacing w:val="8"/>
                                <w:sz w:val="21"/>
                                <w:szCs w:val="21"/>
                              </w:rPr>
                              <w:t>改善上睑皮肤松弛，满足患者需求。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88" w:type="dxa"/>
            <w:vAlign w:val="top"/>
          </w:tcPr>
          <w:p>
            <w:pPr>
              <w:spacing w:before="262" w:line="285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529" w:type="dxa"/>
            <w:vAlign w:val="top"/>
          </w:tcPr>
          <w:p>
            <w:pPr>
              <w:spacing w:before="180" w:line="286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028" w:type="dxa"/>
            <w:vAlign w:val="top"/>
          </w:tcPr>
          <w:p>
            <w:pPr>
              <w:spacing w:before="180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80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016100000100000T</w:t>
            </w:r>
          </w:p>
        </w:tc>
        <w:tc>
          <w:tcPr>
            <w:tcW w:w="3932" w:type="dxa"/>
            <w:vAlign w:val="top"/>
          </w:tcPr>
          <w:p>
            <w:pPr>
              <w:spacing w:before="180" w:line="232" w:lineRule="auto"/>
              <w:ind w:left="143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填充注射费</w:t>
            </w:r>
          </w:p>
        </w:tc>
        <w:tc>
          <w:tcPr>
            <w:tcW w:w="1079" w:type="dxa"/>
            <w:vAlign w:val="top"/>
          </w:tcPr>
          <w:p>
            <w:pPr>
              <w:spacing w:before="181" w:line="230" w:lineRule="auto"/>
              <w:ind w:left="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>每位点</w:t>
            </w:r>
          </w:p>
        </w:tc>
        <w:tc>
          <w:tcPr>
            <w:tcW w:w="3970" w:type="dxa"/>
            <w:vAlign w:val="top"/>
          </w:tcPr>
          <w:p>
            <w:pPr>
              <w:spacing w:before="48" w:line="229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通过注射填充性物质，改善皮肤状态或</w:t>
            </w:r>
          </w:p>
          <w:p>
            <w:pPr>
              <w:spacing w:before="7" w:line="194" w:lineRule="auto"/>
              <w:ind w:left="145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>容貌外观。</w:t>
            </w:r>
          </w:p>
        </w:tc>
        <w:tc>
          <w:tcPr>
            <w:tcW w:w="1188" w:type="dxa"/>
            <w:vAlign w:val="top"/>
          </w:tcPr>
          <w:p>
            <w:pPr>
              <w:spacing w:before="180" w:line="284" w:lineRule="exact"/>
              <w:ind w:left="43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475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34" w:h="11909"/>
          <w:pgMar w:top="969" w:right="1100" w:bottom="400" w:left="1088" w:header="631" w:footer="0" w:gutter="0"/>
        </w:sectPr>
      </w:pPr>
      <w:bookmarkStart w:id="0" w:name="_GoBack"/>
      <w:bookmarkEnd w:id="0"/>
    </w:p>
    <w:tbl>
      <w:tblPr>
        <w:tblStyle w:val="5"/>
        <w:tblW w:w="14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2028"/>
        <w:gridCol w:w="1903"/>
        <w:gridCol w:w="3932"/>
        <w:gridCol w:w="1079"/>
        <w:gridCol w:w="3970"/>
        <w:gridCol w:w="11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29" w:type="dxa"/>
            <w:vAlign w:val="top"/>
          </w:tcPr>
          <w:p>
            <w:pPr>
              <w:spacing w:before="195" w:line="229" w:lineRule="auto"/>
              <w:ind w:left="4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1"/>
                <w:szCs w:val="21"/>
              </w:rPr>
              <w:t>序号</w:t>
            </w:r>
          </w:p>
        </w:tc>
        <w:tc>
          <w:tcPr>
            <w:tcW w:w="2028" w:type="dxa"/>
            <w:vAlign w:val="top"/>
          </w:tcPr>
          <w:p>
            <w:pPr>
              <w:spacing w:before="194" w:line="229" w:lineRule="auto"/>
              <w:ind w:left="5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备案单位</w:t>
            </w:r>
          </w:p>
        </w:tc>
        <w:tc>
          <w:tcPr>
            <w:tcW w:w="1903" w:type="dxa"/>
            <w:vAlign w:val="top"/>
          </w:tcPr>
          <w:p>
            <w:pPr>
              <w:spacing w:before="195" w:line="228" w:lineRule="auto"/>
              <w:ind w:left="5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项目编码</w:t>
            </w:r>
          </w:p>
        </w:tc>
        <w:tc>
          <w:tcPr>
            <w:tcW w:w="3932" w:type="dxa"/>
            <w:vAlign w:val="top"/>
          </w:tcPr>
          <w:p>
            <w:pPr>
              <w:spacing w:before="194" w:line="229" w:lineRule="auto"/>
              <w:ind w:left="1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项目名称</w:t>
            </w:r>
          </w:p>
        </w:tc>
        <w:tc>
          <w:tcPr>
            <w:tcW w:w="1079" w:type="dxa"/>
            <w:vAlign w:val="top"/>
          </w:tcPr>
          <w:p>
            <w:pPr>
              <w:spacing w:before="194" w:line="227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1"/>
                <w:szCs w:val="21"/>
              </w:rPr>
              <w:t>计价单位</w:t>
            </w:r>
          </w:p>
        </w:tc>
        <w:tc>
          <w:tcPr>
            <w:tcW w:w="3970" w:type="dxa"/>
            <w:vAlign w:val="top"/>
          </w:tcPr>
          <w:p>
            <w:pPr>
              <w:spacing w:before="195" w:line="228" w:lineRule="auto"/>
              <w:ind w:left="15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项目内涵</w:t>
            </w:r>
          </w:p>
        </w:tc>
        <w:tc>
          <w:tcPr>
            <w:tcW w:w="1188" w:type="dxa"/>
            <w:vAlign w:val="top"/>
          </w:tcPr>
          <w:p>
            <w:pPr>
              <w:spacing w:before="94" w:line="224" w:lineRule="auto"/>
              <w:ind w:left="4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18"/>
                <w:szCs w:val="18"/>
              </w:rPr>
              <w:t>备案</w:t>
            </w:r>
          </w:p>
          <w:p>
            <w:pPr>
              <w:spacing w:before="9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价格（元）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529" w:type="dxa"/>
            <w:vAlign w:val="top"/>
          </w:tcPr>
          <w:p>
            <w:pPr>
              <w:spacing w:before="202" w:line="286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028" w:type="dxa"/>
            <w:vAlign w:val="top"/>
          </w:tcPr>
          <w:p>
            <w:pPr>
              <w:spacing w:before="202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202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016200000150000T</w:t>
            </w:r>
          </w:p>
        </w:tc>
        <w:tc>
          <w:tcPr>
            <w:tcW w:w="3932" w:type="dxa"/>
            <w:vAlign w:val="top"/>
          </w:tcPr>
          <w:p>
            <w:pPr>
              <w:spacing w:before="202" w:line="232" w:lineRule="auto"/>
              <w:ind w:left="14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眼袋整形费</w:t>
            </w:r>
          </w:p>
        </w:tc>
        <w:tc>
          <w:tcPr>
            <w:tcW w:w="1079" w:type="dxa"/>
            <w:vAlign w:val="top"/>
          </w:tcPr>
          <w:p>
            <w:pPr>
              <w:spacing w:before="202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68" w:line="231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通过整形手术方式去除眼睑脂肪、皮肤</w:t>
            </w:r>
          </w:p>
          <w:p>
            <w:pPr>
              <w:spacing w:before="5" w:line="231" w:lineRule="auto"/>
              <w:ind w:left="80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、肌肉，满足患者需求。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202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29" w:type="dxa"/>
            <w:vAlign w:val="top"/>
          </w:tcPr>
          <w:p>
            <w:pPr>
              <w:spacing w:before="156" w:line="284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028" w:type="dxa"/>
            <w:vAlign w:val="top"/>
          </w:tcPr>
          <w:p>
            <w:pPr>
              <w:spacing w:before="156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6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016200000160000T</w:t>
            </w:r>
          </w:p>
        </w:tc>
        <w:tc>
          <w:tcPr>
            <w:tcW w:w="3932" w:type="dxa"/>
            <w:vAlign w:val="top"/>
          </w:tcPr>
          <w:p>
            <w:pPr>
              <w:spacing w:before="156" w:line="232" w:lineRule="auto"/>
              <w:ind w:left="14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重睑整形费</w:t>
            </w:r>
          </w:p>
        </w:tc>
        <w:tc>
          <w:tcPr>
            <w:tcW w:w="1079" w:type="dxa"/>
            <w:vAlign w:val="top"/>
          </w:tcPr>
          <w:p>
            <w:pPr>
              <w:spacing w:before="155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26" w:line="231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通过整形手术方式实现重睑成形，满足</w:t>
            </w:r>
          </w:p>
          <w:p>
            <w:pPr>
              <w:spacing w:before="5" w:line="180" w:lineRule="auto"/>
              <w:ind w:left="146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6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29" w:type="dxa"/>
            <w:vAlign w:val="top"/>
          </w:tcPr>
          <w:p>
            <w:pPr>
              <w:spacing w:before="156" w:line="286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1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028" w:type="dxa"/>
            <w:vAlign w:val="top"/>
          </w:tcPr>
          <w:p>
            <w:pPr>
              <w:spacing w:before="156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6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016200000170000T</w:t>
            </w:r>
          </w:p>
        </w:tc>
        <w:tc>
          <w:tcPr>
            <w:tcW w:w="3932" w:type="dxa"/>
            <w:vAlign w:val="top"/>
          </w:tcPr>
          <w:p>
            <w:pPr>
              <w:spacing w:before="156" w:line="232" w:lineRule="auto"/>
              <w:ind w:left="155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sz w:val="21"/>
                <w:szCs w:val="21"/>
              </w:rPr>
              <w:t>眦整形费</w:t>
            </w:r>
          </w:p>
        </w:tc>
        <w:tc>
          <w:tcPr>
            <w:tcW w:w="1079" w:type="dxa"/>
            <w:vAlign w:val="top"/>
          </w:tcPr>
          <w:p>
            <w:pPr>
              <w:spacing w:before="156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25" w:line="231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通过整形手术方式改善患者眦部外观，</w:t>
            </w:r>
          </w:p>
          <w:p>
            <w:pPr>
              <w:spacing w:before="5" w:line="182" w:lineRule="auto"/>
              <w:ind w:left="1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6" w:line="284" w:lineRule="exact"/>
              <w:ind w:left="40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21"/>
                <w:szCs w:val="21"/>
              </w:rPr>
              <w:t>1900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529" w:type="dxa"/>
            <w:vAlign w:val="top"/>
          </w:tcPr>
          <w:p>
            <w:pPr>
              <w:spacing w:before="157" w:line="284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028" w:type="dxa"/>
            <w:vAlign w:val="top"/>
          </w:tcPr>
          <w:p>
            <w:pPr>
              <w:spacing w:before="157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7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016200000180000T</w:t>
            </w:r>
          </w:p>
        </w:tc>
        <w:tc>
          <w:tcPr>
            <w:tcW w:w="3932" w:type="dxa"/>
            <w:vAlign w:val="top"/>
          </w:tcPr>
          <w:p>
            <w:pPr>
              <w:spacing w:before="157" w:line="231" w:lineRule="auto"/>
              <w:ind w:left="142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酒窝整形费</w:t>
            </w:r>
          </w:p>
        </w:tc>
        <w:tc>
          <w:tcPr>
            <w:tcW w:w="1079" w:type="dxa"/>
            <w:vAlign w:val="top"/>
          </w:tcPr>
          <w:p>
            <w:pPr>
              <w:spacing w:before="157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28" w:line="231" w:lineRule="auto"/>
              <w:ind w:left="2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通过整形手术方式形成或调整患者酒</w:t>
            </w:r>
          </w:p>
          <w:p>
            <w:pPr>
              <w:spacing w:before="5" w:line="179" w:lineRule="auto"/>
              <w:ind w:left="10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窝，满足患者需求。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7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1"/>
                <w:sz w:val="21"/>
                <w:szCs w:val="21"/>
              </w:rPr>
              <w:t>2100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29" w:type="dxa"/>
            <w:vAlign w:val="top"/>
          </w:tcPr>
          <w:p>
            <w:pPr>
              <w:spacing w:before="217" w:line="285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028" w:type="dxa"/>
            <w:vAlign w:val="top"/>
          </w:tcPr>
          <w:p>
            <w:pPr>
              <w:spacing w:before="217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217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016200000190000T</w:t>
            </w:r>
          </w:p>
        </w:tc>
        <w:tc>
          <w:tcPr>
            <w:tcW w:w="3932" w:type="dxa"/>
            <w:vAlign w:val="top"/>
          </w:tcPr>
          <w:p>
            <w:pPr>
              <w:spacing w:before="217" w:line="232" w:lineRule="auto"/>
              <w:ind w:left="12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眶隔脂肪整形费</w:t>
            </w:r>
          </w:p>
        </w:tc>
        <w:tc>
          <w:tcPr>
            <w:tcW w:w="1079" w:type="dxa"/>
            <w:vAlign w:val="top"/>
          </w:tcPr>
          <w:p>
            <w:pPr>
              <w:spacing w:before="217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29" w:line="235" w:lineRule="auto"/>
              <w:ind w:left="131" w:right="88" w:firstLine="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通过整形手术方式调整眶隔脂肪组织量及分布位置，改善睑臃肿或凹陷，满足</w:t>
            </w:r>
          </w:p>
        </w:tc>
        <w:tc>
          <w:tcPr>
            <w:tcW w:w="1188" w:type="dxa"/>
            <w:vAlign w:val="top"/>
          </w:tcPr>
          <w:p>
            <w:pPr>
              <w:spacing w:before="217" w:line="285" w:lineRule="exact"/>
              <w:ind w:left="40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21"/>
                <w:szCs w:val="21"/>
              </w:rPr>
              <w:t>1850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9" w:type="dxa"/>
            <w:vAlign w:val="top"/>
          </w:tcPr>
          <w:p>
            <w:pPr>
              <w:spacing w:before="151" w:line="284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028" w:type="dxa"/>
            <w:vAlign w:val="top"/>
          </w:tcPr>
          <w:p>
            <w:pPr>
              <w:spacing w:before="151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1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016200000340000T</w:t>
            </w:r>
          </w:p>
        </w:tc>
        <w:tc>
          <w:tcPr>
            <w:tcW w:w="3932" w:type="dxa"/>
            <w:vAlign w:val="top"/>
          </w:tcPr>
          <w:p>
            <w:pPr>
              <w:spacing w:before="151" w:line="232" w:lineRule="auto"/>
              <w:ind w:left="143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红唇整形费</w:t>
            </w:r>
          </w:p>
        </w:tc>
        <w:tc>
          <w:tcPr>
            <w:tcW w:w="1079" w:type="dxa"/>
            <w:vAlign w:val="top"/>
          </w:tcPr>
          <w:p>
            <w:pPr>
              <w:spacing w:before="151" w:line="230" w:lineRule="auto"/>
              <w:ind w:left="33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sz w:val="21"/>
                <w:szCs w:val="21"/>
              </w:rPr>
              <w:t>部位</w:t>
            </w:r>
          </w:p>
        </w:tc>
        <w:tc>
          <w:tcPr>
            <w:tcW w:w="3970" w:type="dxa"/>
            <w:vAlign w:val="top"/>
          </w:tcPr>
          <w:p>
            <w:pPr>
              <w:spacing w:line="219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position w:val="-2"/>
                <w:sz w:val="21"/>
                <w:szCs w:val="21"/>
              </w:rPr>
              <w:t>通过整形手术</w:t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37795" cy="160020"/>
                  <wp:effectExtent l="0" t="0" r="14605" b="1143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32" cy="16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39065" cy="160020"/>
                  <wp:effectExtent l="0" t="0" r="13335" b="1143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9" cy="16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41605" cy="160020"/>
                  <wp:effectExtent l="0" t="0" r="10795" b="1143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78" cy="16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21"/>
                <w:szCs w:val="21"/>
              </w:rPr>
              <w:drawing>
                <wp:inline distT="0" distB="0" distL="0" distR="0">
                  <wp:extent cx="140970" cy="160020"/>
                  <wp:effectExtent l="0" t="0" r="11430" b="1143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70" cy="16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" w:hAnsi="仿宋" w:eastAsia="仿宋" w:cs="仿宋"/>
                <w:spacing w:val="8"/>
                <w:position w:val="-2"/>
                <w:sz w:val="21"/>
                <w:szCs w:val="21"/>
              </w:rPr>
              <w:t>改善红唇形态，</w:t>
            </w:r>
          </w:p>
          <w:p>
            <w:pPr>
              <w:spacing w:before="5" w:line="169" w:lineRule="auto"/>
              <w:ind w:left="1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1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9" w:type="dxa"/>
            <w:vAlign w:val="top"/>
          </w:tcPr>
          <w:p>
            <w:pPr>
              <w:spacing w:before="152" w:line="284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028" w:type="dxa"/>
            <w:vAlign w:val="top"/>
          </w:tcPr>
          <w:p>
            <w:pPr>
              <w:spacing w:before="152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2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016200000360000T</w:t>
            </w:r>
          </w:p>
        </w:tc>
        <w:tc>
          <w:tcPr>
            <w:tcW w:w="3932" w:type="dxa"/>
            <w:vAlign w:val="top"/>
          </w:tcPr>
          <w:p>
            <w:pPr>
              <w:spacing w:before="152" w:line="231" w:lineRule="auto"/>
              <w:ind w:left="143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人中整形费</w:t>
            </w:r>
          </w:p>
        </w:tc>
        <w:tc>
          <w:tcPr>
            <w:tcW w:w="1079" w:type="dxa"/>
            <w:vAlign w:val="top"/>
          </w:tcPr>
          <w:p>
            <w:pPr>
              <w:spacing w:before="152" w:line="232" w:lineRule="auto"/>
              <w:ind w:left="4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次</w:t>
            </w:r>
          </w:p>
        </w:tc>
        <w:tc>
          <w:tcPr>
            <w:tcW w:w="3970" w:type="dxa"/>
            <w:vAlign w:val="top"/>
          </w:tcPr>
          <w:p>
            <w:pPr>
              <w:spacing w:before="30" w:line="231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通过整形手术方式改善人中外观形态，</w:t>
            </w:r>
          </w:p>
          <w:p>
            <w:pPr>
              <w:spacing w:before="5" w:line="166" w:lineRule="auto"/>
              <w:ind w:left="12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2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529" w:type="dxa"/>
            <w:vAlign w:val="top"/>
          </w:tcPr>
          <w:p>
            <w:pPr>
              <w:spacing w:before="181" w:line="284" w:lineRule="exact"/>
              <w:ind w:left="16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028" w:type="dxa"/>
            <w:vAlign w:val="top"/>
          </w:tcPr>
          <w:p>
            <w:pPr>
              <w:spacing w:before="181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81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016200000530000T</w:t>
            </w:r>
          </w:p>
        </w:tc>
        <w:tc>
          <w:tcPr>
            <w:tcW w:w="3932" w:type="dxa"/>
            <w:vAlign w:val="top"/>
          </w:tcPr>
          <w:p>
            <w:pPr>
              <w:spacing w:before="181" w:line="233" w:lineRule="auto"/>
              <w:ind w:left="142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腋臭切除费</w:t>
            </w:r>
          </w:p>
        </w:tc>
        <w:tc>
          <w:tcPr>
            <w:tcW w:w="1079" w:type="dxa"/>
            <w:vAlign w:val="top"/>
          </w:tcPr>
          <w:p>
            <w:pPr>
              <w:spacing w:before="181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47" w:line="231" w:lineRule="auto"/>
              <w:ind w:left="2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通过手术切除腋臭，改善患者腋臭情</w:t>
            </w:r>
          </w:p>
          <w:p>
            <w:pPr>
              <w:spacing w:before="5" w:line="202" w:lineRule="auto"/>
              <w:ind w:left="10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况，满足患者需求。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81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9" w:type="dxa"/>
            <w:vAlign w:val="top"/>
          </w:tcPr>
          <w:p>
            <w:pPr>
              <w:spacing w:before="154" w:line="284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position w:val="2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028" w:type="dxa"/>
            <w:vAlign w:val="top"/>
          </w:tcPr>
          <w:p>
            <w:pPr>
              <w:spacing w:before="154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54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016200000530001T</w:t>
            </w:r>
          </w:p>
        </w:tc>
        <w:tc>
          <w:tcPr>
            <w:tcW w:w="3932" w:type="dxa"/>
            <w:vAlign w:val="top"/>
          </w:tcPr>
          <w:p>
            <w:pPr>
              <w:spacing w:before="154" w:line="231" w:lineRule="auto"/>
              <w:ind w:left="49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腋臭切除费-再次手术（加收）</w:t>
            </w:r>
          </w:p>
        </w:tc>
        <w:tc>
          <w:tcPr>
            <w:tcW w:w="1079" w:type="dxa"/>
            <w:vAlign w:val="top"/>
          </w:tcPr>
          <w:p>
            <w:pPr>
              <w:spacing w:before="153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32" w:line="231" w:lineRule="auto"/>
              <w:ind w:left="2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通过手术切除腋臭，改善患者腋臭情</w:t>
            </w:r>
          </w:p>
          <w:p>
            <w:pPr>
              <w:spacing w:before="5" w:line="165" w:lineRule="auto"/>
              <w:ind w:left="10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况，满足患者需求。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54" w:line="284" w:lineRule="exact"/>
              <w:ind w:left="40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21"/>
                <w:szCs w:val="21"/>
              </w:rPr>
              <w:t>1500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529" w:type="dxa"/>
            <w:vAlign w:val="top"/>
          </w:tcPr>
          <w:p>
            <w:pPr>
              <w:spacing w:before="173" w:line="285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position w:val="1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028" w:type="dxa"/>
            <w:vAlign w:val="top"/>
          </w:tcPr>
          <w:p>
            <w:pPr>
              <w:spacing w:before="174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73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016200000530011T</w:t>
            </w:r>
          </w:p>
        </w:tc>
        <w:tc>
          <w:tcPr>
            <w:tcW w:w="3932" w:type="dxa"/>
            <w:vAlign w:val="top"/>
          </w:tcPr>
          <w:p>
            <w:pPr>
              <w:spacing w:before="173" w:line="230" w:lineRule="auto"/>
              <w:ind w:left="269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腋臭切除费-保留皮片大汗腺(加收)</w:t>
            </w:r>
          </w:p>
        </w:tc>
        <w:tc>
          <w:tcPr>
            <w:tcW w:w="1079" w:type="dxa"/>
            <w:vAlign w:val="top"/>
          </w:tcPr>
          <w:p>
            <w:pPr>
              <w:spacing w:before="173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41" w:line="231" w:lineRule="auto"/>
              <w:ind w:left="24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通过手术切除腋臭，改善患者腋臭情</w:t>
            </w:r>
          </w:p>
          <w:p>
            <w:pPr>
              <w:spacing w:before="6" w:line="191" w:lineRule="auto"/>
              <w:ind w:left="101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况，满足患者需求。</w:t>
            </w:r>
          </w:p>
        </w:tc>
        <w:tc>
          <w:tcPr>
            <w:tcW w:w="1188" w:type="dxa"/>
            <w:vAlign w:val="top"/>
          </w:tcPr>
          <w:p>
            <w:pPr>
              <w:spacing w:before="173" w:line="285" w:lineRule="exact"/>
              <w:ind w:left="44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2"/>
                <w:sz w:val="21"/>
                <w:szCs w:val="21"/>
              </w:rPr>
              <w:t>750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9" w:line="285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position w:val="2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028" w:type="dxa"/>
            <w:vAlign w:val="top"/>
          </w:tcPr>
          <w:p>
            <w:pPr>
              <w:spacing w:before="129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9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016200000580000T</w:t>
            </w:r>
          </w:p>
        </w:tc>
        <w:tc>
          <w:tcPr>
            <w:tcW w:w="3932" w:type="dxa"/>
            <w:vAlign w:val="top"/>
          </w:tcPr>
          <w:p>
            <w:pPr>
              <w:spacing w:before="129" w:line="233" w:lineRule="auto"/>
              <w:ind w:left="14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副乳切除费</w:t>
            </w:r>
          </w:p>
        </w:tc>
        <w:tc>
          <w:tcPr>
            <w:tcW w:w="1079" w:type="dxa"/>
            <w:vAlign w:val="top"/>
          </w:tcPr>
          <w:p>
            <w:pPr>
              <w:spacing w:before="129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before="34" w:line="231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通过整形方式切除副乳，满足患者需求</w:t>
            </w:r>
          </w:p>
        </w:tc>
        <w:tc>
          <w:tcPr>
            <w:tcW w:w="1188" w:type="dxa"/>
            <w:vAlign w:val="top"/>
          </w:tcPr>
          <w:p>
            <w:pPr>
              <w:spacing w:before="129" w:line="285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1"/>
                <w:sz w:val="21"/>
                <w:szCs w:val="21"/>
              </w:rPr>
              <w:t>2100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9" w:line="285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position w:val="2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028" w:type="dxa"/>
            <w:vAlign w:val="top"/>
          </w:tcPr>
          <w:p>
            <w:pPr>
              <w:spacing w:before="130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9" w:line="285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016200000580001T</w:t>
            </w:r>
          </w:p>
        </w:tc>
        <w:tc>
          <w:tcPr>
            <w:tcW w:w="3932" w:type="dxa"/>
            <w:vAlign w:val="top"/>
          </w:tcPr>
          <w:p>
            <w:pPr>
              <w:spacing w:before="130" w:line="231" w:lineRule="auto"/>
              <w:ind w:left="49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>副乳切除费-微创手术（加收）</w:t>
            </w:r>
          </w:p>
        </w:tc>
        <w:tc>
          <w:tcPr>
            <w:tcW w:w="1079" w:type="dxa"/>
            <w:vAlign w:val="top"/>
          </w:tcPr>
          <w:p>
            <w:pPr>
              <w:spacing w:before="129" w:line="230" w:lineRule="auto"/>
              <w:ind w:left="34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单侧</w:t>
            </w:r>
          </w:p>
        </w:tc>
        <w:tc>
          <w:tcPr>
            <w:tcW w:w="3970" w:type="dxa"/>
            <w:vAlign w:val="top"/>
          </w:tcPr>
          <w:p>
            <w:pPr>
              <w:spacing w:line="37" w:lineRule="exact"/>
              <w:ind w:left="19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。</w:t>
            </w:r>
          </w:p>
          <w:p>
            <w:pPr>
              <w:spacing w:line="228" w:lineRule="auto"/>
              <w:ind w:left="13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9"/>
                <w:sz w:val="21"/>
                <w:szCs w:val="21"/>
              </w:rPr>
              <w:t>通过整形方式切除副乳，满足患者需求</w:t>
            </w:r>
          </w:p>
        </w:tc>
        <w:tc>
          <w:tcPr>
            <w:tcW w:w="1188" w:type="dxa"/>
            <w:vAlign w:val="top"/>
          </w:tcPr>
          <w:p>
            <w:pPr>
              <w:spacing w:before="129" w:line="285" w:lineRule="exact"/>
              <w:ind w:left="40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21"/>
                <w:szCs w:val="21"/>
              </w:rPr>
              <w:t>1300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8" w:line="284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028" w:type="dxa"/>
            <w:vAlign w:val="top"/>
          </w:tcPr>
          <w:p>
            <w:pPr>
              <w:spacing w:before="128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8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016200000200000T</w:t>
            </w:r>
          </w:p>
        </w:tc>
        <w:tc>
          <w:tcPr>
            <w:tcW w:w="3932" w:type="dxa"/>
            <w:vAlign w:val="top"/>
          </w:tcPr>
          <w:p>
            <w:pPr>
              <w:spacing w:before="128" w:line="231" w:lineRule="auto"/>
              <w:ind w:left="143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副耳切除费</w:t>
            </w:r>
          </w:p>
        </w:tc>
        <w:tc>
          <w:tcPr>
            <w:tcW w:w="1079" w:type="dxa"/>
            <w:vAlign w:val="top"/>
          </w:tcPr>
          <w:p>
            <w:pPr>
              <w:spacing w:before="128" w:line="232" w:lineRule="auto"/>
              <w:ind w:left="447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个</w:t>
            </w:r>
          </w:p>
        </w:tc>
        <w:tc>
          <w:tcPr>
            <w:tcW w:w="3970" w:type="dxa"/>
            <w:vAlign w:val="top"/>
          </w:tcPr>
          <w:p>
            <w:pPr>
              <w:spacing w:line="94" w:lineRule="exact"/>
              <w:ind w:left="191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-1"/>
                <w:sz w:val="21"/>
                <w:szCs w:val="21"/>
              </w:rPr>
              <w:t>。</w:t>
            </w:r>
          </w:p>
        </w:tc>
        <w:tc>
          <w:tcPr>
            <w:tcW w:w="1188" w:type="dxa"/>
            <w:vAlign w:val="top"/>
          </w:tcPr>
          <w:p>
            <w:pPr>
              <w:spacing w:before="128" w:line="284" w:lineRule="exact"/>
              <w:ind w:left="38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"/>
                <w:position w:val="2"/>
                <w:sz w:val="21"/>
                <w:szCs w:val="21"/>
              </w:rPr>
              <w:t>2000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29" w:type="dxa"/>
            <w:vAlign w:val="top"/>
          </w:tcPr>
          <w:p>
            <w:pPr>
              <w:spacing w:before="128" w:line="284" w:lineRule="exact"/>
              <w:ind w:left="162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position w:val="2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028" w:type="dxa"/>
            <w:vAlign w:val="top"/>
          </w:tcPr>
          <w:p>
            <w:pPr>
              <w:spacing w:before="128" w:line="231" w:lineRule="auto"/>
              <w:ind w:left="362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铜陵市立医院</w:t>
            </w:r>
          </w:p>
        </w:tc>
        <w:tc>
          <w:tcPr>
            <w:tcW w:w="1903" w:type="dxa"/>
            <w:vAlign w:val="top"/>
          </w:tcPr>
          <w:p>
            <w:pPr>
              <w:spacing w:before="128" w:line="284" w:lineRule="exact"/>
              <w:ind w:left="7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4"/>
                <w:position w:val="1"/>
                <w:sz w:val="21"/>
                <w:szCs w:val="21"/>
              </w:rPr>
              <w:t>016100000010000T</w:t>
            </w:r>
          </w:p>
        </w:tc>
        <w:tc>
          <w:tcPr>
            <w:tcW w:w="3932" w:type="dxa"/>
            <w:vAlign w:val="top"/>
          </w:tcPr>
          <w:p>
            <w:pPr>
              <w:spacing w:before="128" w:line="231" w:lineRule="auto"/>
              <w:ind w:left="82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>美容治疗费（光/激光）</w:t>
            </w:r>
          </w:p>
        </w:tc>
        <w:tc>
          <w:tcPr>
            <w:tcW w:w="1079" w:type="dxa"/>
            <w:vAlign w:val="top"/>
          </w:tcPr>
          <w:p>
            <w:pPr>
              <w:spacing w:before="128" w:line="233" w:lineRule="auto"/>
              <w:ind w:left="34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光斑</w:t>
            </w:r>
          </w:p>
        </w:tc>
        <w:tc>
          <w:tcPr>
            <w:tcW w:w="3970" w:type="dxa"/>
            <w:vAlign w:val="top"/>
          </w:tcPr>
          <w:p>
            <w:pPr>
              <w:pStyle w:val="6"/>
            </w:pPr>
          </w:p>
        </w:tc>
        <w:tc>
          <w:tcPr>
            <w:tcW w:w="1188" w:type="dxa"/>
            <w:vAlign w:val="top"/>
          </w:tcPr>
          <w:p>
            <w:pPr>
              <w:spacing w:before="128" w:line="284" w:lineRule="exact"/>
              <w:ind w:left="49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position w:val="2"/>
                <w:sz w:val="21"/>
                <w:szCs w:val="21"/>
              </w:rPr>
              <w:t>95</w: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7" w:type="default"/>
      <w:pgSz w:w="16834" w:h="11909"/>
      <w:pgMar w:top="400" w:right="1100" w:bottom="400" w:left="108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70" w:lineRule="exact"/>
    </w:pPr>
    <w:r>
      <w:rPr>
        <w:position w:val="-1"/>
      </w:rPr>
      <w:drawing>
        <wp:inline distT="0" distB="0" distL="0" distR="0">
          <wp:extent cx="6120130" cy="44450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4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87" w:lineRule="exact"/>
      <w:ind w:firstLine="2"/>
    </w:pPr>
    <w:r>
      <w:rPr>
        <w:position w:val="-26"/>
      </w:rPr>
      <w:pict>
        <v:group id="_x0000_s2049" o:spid="_x0000_s2049" o:spt="203" style="height:64.9pt;width:482.05pt;" coordsize="9640,1298">
          <o:lock v:ext="edit"/>
          <v:shape id="_x0000_s2050" o:spid="_x0000_s2050" o:spt="75" type="#_x0000_t75" style="position:absolute;left:0;top:0;height:1298;width:9640;" filled="f" stroked="f" coordsize="21600,21600">
            <v:path/>
            <v:fill on="f" focussize="0,0"/>
            <v:stroke on="f"/>
            <v:imagedata r:id="rId1" o:title=""/>
            <o:lock v:ext="edit" aspectratio="t"/>
          </v:shape>
          <v:shape id="_x0000_s2051" o:spid="_x0000_s2051" o:spt="202" type="#_x0000_t202" style="position:absolute;left:-20;top:-20;height:1338;width:9680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99" w:line="211" w:lineRule="auto"/>
                    <w:ind w:left="580"/>
                    <w:rPr>
                      <w:rFonts w:ascii="微软雅黑" w:hAnsi="微软雅黑" w:eastAsia="微软雅黑" w:cs="微软雅黑"/>
                      <w:sz w:val="83"/>
                      <w:szCs w:val="83"/>
                    </w:rPr>
                  </w:pP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铜 陵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49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市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50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医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36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疗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26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保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43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障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40"/>
                      <w:sz w:val="83"/>
                      <w:szCs w:val="83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color w:val="FF0000"/>
                      <w:spacing w:val="-7"/>
                      <w:sz w:val="83"/>
                      <w:szCs w:val="83"/>
                    </w:rPr>
                    <w:t>局</w:t>
                  </w:r>
                </w:p>
              </w:txbxContent>
            </v:textbox>
          </v:shape>
          <w10:wrap type="none"/>
          <w10:anchorlock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9" w:line="227" w:lineRule="auto"/>
      <w:ind w:left="68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3"/>
        <w:sz w:val="21"/>
        <w:szCs w:val="21"/>
      </w:rPr>
      <w:t>附件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compat>
    <w:spaceForUL/>
    <w:ulTrailSpace/>
    <w:useFELayout/>
    <w:compatSetting w:name="compatibilityMode" w:uri="http://schemas.microsoft.com/office/word" w:val="14"/>
  </w:compat>
  <w:rsids>
    <w:rsidRoot w:val="00000000"/>
    <w:rsid w:val="073B5350"/>
    <w:rsid w:val="6D7D5C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Office_10.8.2.7119_F1E327BC-269C-435d-A152-05C5408002CA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2026-07-21T11:16:00Z</dcterms:created>
  <dc:creator>Administrator</dc:creator>
  <cp:lastModifiedBy>administrator</cp:lastModifiedBy>
  <dcterms:modified xsi:type="dcterms:W3CDTF">2026-07-23T02:33:45Z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2026-07-23T10:24:39Z</vt:filetime>
  </property>
  <property fmtid="{D5CDD505-2E9C-101B-9397-08002B2CF9AE}" pid="4" name="KSOProductBuildVer">
    <vt:lpwstr>2052-10.8.2.7119</vt:lpwstr>
  </property>
</Properties>
</file>