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85160">
      <w:pPr>
        <w:spacing w:line="243" w:lineRule="auto"/>
        <w:rPr>
          <w:rFonts w:ascii="Arial"/>
          <w:sz w:val="21"/>
        </w:rPr>
      </w:pPr>
    </w:p>
    <w:p w14:paraId="637899FE">
      <w:pPr>
        <w:spacing w:line="244" w:lineRule="auto"/>
        <w:rPr>
          <w:rFonts w:ascii="Arial"/>
          <w:sz w:val="21"/>
        </w:rPr>
      </w:pPr>
    </w:p>
    <w:p w14:paraId="6B7B8FAD">
      <w:pPr>
        <w:spacing w:before="283" w:line="219" w:lineRule="auto"/>
        <w:ind w:left="582"/>
        <w:outlineLvl w:val="0"/>
        <w:rPr>
          <w:rFonts w:ascii="宋体" w:hAnsi="宋体" w:eastAsia="宋体" w:cs="宋体"/>
          <w:sz w:val="87"/>
          <w:szCs w:val="87"/>
        </w:rPr>
      </w:pPr>
      <w:r>
        <w:rPr>
          <w:rFonts w:ascii="宋体" w:hAnsi="宋体" w:eastAsia="宋体" w:cs="宋体"/>
          <w:b/>
          <w:bCs/>
          <w:color w:val="F02010"/>
          <w:spacing w:val="193"/>
          <w:sz w:val="87"/>
          <w:szCs w:val="87"/>
        </w:rPr>
        <w:t>铜陵市医疗保障局</w:t>
      </w:r>
    </w:p>
    <w:p w14:paraId="5E17E98F">
      <w:pPr>
        <w:spacing w:before="24" w:line="150" w:lineRule="exact"/>
      </w:pPr>
      <w:r>
        <w:rPr>
          <w:position w:val="-2"/>
        </w:rPr>
        <w:drawing>
          <wp:inline distT="0" distB="0" distL="0" distR="0">
            <wp:extent cx="6146165" cy="946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46758" cy="9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3E7E0">
      <w:pPr>
        <w:spacing w:before="330" w:line="222" w:lineRule="auto"/>
        <w:ind w:left="1975" w:right="558" w:hanging="144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3"/>
          <w:sz w:val="45"/>
          <w:szCs w:val="45"/>
        </w:rPr>
        <w:t>关于铜陵市2025年第三期公立医疗机构市场</w:t>
      </w:r>
      <w:r>
        <w:rPr>
          <w:rFonts w:ascii="宋体" w:hAnsi="宋体" w:eastAsia="宋体" w:cs="宋体"/>
          <w:spacing w:val="7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调节价项目试行价格备案的函</w:t>
      </w:r>
    </w:p>
    <w:p w14:paraId="64BCE0F9">
      <w:pPr>
        <w:spacing w:line="437" w:lineRule="auto"/>
        <w:rPr>
          <w:rFonts w:ascii="Arial"/>
          <w:sz w:val="21"/>
        </w:rPr>
      </w:pPr>
    </w:p>
    <w:p w14:paraId="48D2A77B">
      <w:pPr>
        <w:pStyle w:val="2"/>
        <w:spacing w:before="104" w:line="221" w:lineRule="auto"/>
        <w:ind w:left="389"/>
      </w:pPr>
      <w:r>
        <w:rPr>
          <w:spacing w:val="10"/>
        </w:rPr>
        <w:t>各县(区)医保局，局属各部门，相关公立医疗机构：</w:t>
      </w:r>
    </w:p>
    <w:p w14:paraId="41DA1262">
      <w:pPr>
        <w:pStyle w:val="2"/>
        <w:spacing w:before="159" w:line="324" w:lineRule="auto"/>
        <w:ind w:left="380" w:right="418" w:firstLine="659"/>
        <w:jc w:val="both"/>
      </w:pPr>
      <w:r>
        <w:rPr>
          <w:spacing w:val="8"/>
        </w:rPr>
        <w:t>根据《转发安徽省医疗保障局安徽省卫生健康委员会关于</w:t>
      </w:r>
      <w:r>
        <w:rPr>
          <w:spacing w:val="5"/>
        </w:rPr>
        <w:t xml:space="preserve"> </w:t>
      </w:r>
      <w:r>
        <w:rPr>
          <w:spacing w:val="27"/>
        </w:rPr>
        <w:t>进一步做好医疗服务价格管理若干工作的通知》(铜医保办</w:t>
      </w:r>
      <w:r>
        <w:rPr>
          <w:spacing w:val="8"/>
        </w:rPr>
        <w:t xml:space="preserve"> </w:t>
      </w:r>
      <w:r>
        <w:rPr>
          <w:spacing w:val="18"/>
        </w:rPr>
        <w:t>〔2023〕</w:t>
      </w:r>
      <w:r>
        <w:rPr>
          <w:spacing w:val="1"/>
        </w:rPr>
        <w:t xml:space="preserve">  </w:t>
      </w:r>
      <w:r>
        <w:rPr>
          <w:spacing w:val="18"/>
        </w:rPr>
        <w:t>19号)有关规定，经2026年铜陵市医保局第1次局</w:t>
      </w:r>
      <w:r>
        <w:t xml:space="preserve"> </w:t>
      </w:r>
      <w:r>
        <w:rPr>
          <w:spacing w:val="7"/>
        </w:rPr>
        <w:t>长办公会研究通过，现就铜陵市2025年第三期全市公立医疗机</w:t>
      </w:r>
      <w:r>
        <w:rPr>
          <w:spacing w:val="15"/>
        </w:rPr>
        <w:t xml:space="preserve"> </w:t>
      </w:r>
      <w:r>
        <w:rPr>
          <w:spacing w:val="-2"/>
        </w:rPr>
        <w:t>构市场调节价项目试行价格备案登记情况，函复如下：</w:t>
      </w:r>
    </w:p>
    <w:p w14:paraId="1DCA9D50">
      <w:pPr>
        <w:pStyle w:val="2"/>
        <w:spacing w:before="2" w:line="270" w:lineRule="auto"/>
        <w:ind w:left="389" w:right="440" w:firstLine="649"/>
      </w:pPr>
      <w:r>
        <w:rPr>
          <w:spacing w:val="5"/>
        </w:rPr>
        <w:t>一</w:t>
      </w:r>
      <w:r>
        <w:rPr>
          <w:spacing w:val="-87"/>
        </w:rPr>
        <w:t xml:space="preserve"> </w:t>
      </w:r>
      <w:r>
        <w:rPr>
          <w:spacing w:val="5"/>
        </w:rPr>
        <w:t>、本次同意备案的试行期内项目备案价格、备案时间从</w:t>
      </w:r>
      <w:r>
        <w:t xml:space="preserve"> </w:t>
      </w:r>
      <w:r>
        <w:rPr>
          <w:spacing w:val="26"/>
        </w:rPr>
        <w:t>2026年1月16日起生效。</w:t>
      </w:r>
    </w:p>
    <w:p w14:paraId="5989D1E9">
      <w:pPr>
        <w:pStyle w:val="2"/>
        <w:spacing w:before="187" w:line="300" w:lineRule="auto"/>
        <w:ind w:left="389" w:right="440" w:firstLine="649"/>
      </w:pPr>
      <w:r>
        <w:rPr>
          <w:spacing w:val="-5"/>
        </w:rPr>
        <w:t>二、各相关公立医疗机构要实行价格公示，在本医疗机构官</w:t>
      </w:r>
      <w:r>
        <w:rPr>
          <w:spacing w:val="6"/>
        </w:rPr>
        <w:t xml:space="preserve"> </w:t>
      </w:r>
      <w:r>
        <w:rPr>
          <w:spacing w:val="8"/>
        </w:rPr>
        <w:t>方网站和经营场所醒目位置公示试行期内新</w:t>
      </w:r>
      <w:r>
        <w:rPr>
          <w:spacing w:val="7"/>
        </w:rPr>
        <w:t>增价格项目的价格</w:t>
      </w:r>
      <w:r>
        <w:t xml:space="preserve"> </w:t>
      </w:r>
      <w:r>
        <w:rPr>
          <w:spacing w:val="-3"/>
        </w:rPr>
        <w:t>信息，接受群众和社会监督。</w:t>
      </w:r>
    </w:p>
    <w:p w14:paraId="0702E1C6">
      <w:pPr>
        <w:pStyle w:val="2"/>
        <w:spacing w:before="186" w:line="267" w:lineRule="auto"/>
        <w:ind w:left="389" w:right="436" w:firstLine="649"/>
        <w:rPr>
          <w:sz w:val="28"/>
          <w:szCs w:val="28"/>
        </w:rPr>
      </w:pPr>
      <w:r>
        <w:rPr>
          <w:spacing w:val="-5"/>
        </w:rPr>
        <w:t>三、试行价格执行期间，如遇重大问题，及时向市医疗保障</w:t>
      </w:r>
      <w:r>
        <w:rPr>
          <w:spacing w:val="12"/>
        </w:rPr>
        <w:t xml:space="preserve"> </w:t>
      </w:r>
      <w:r>
        <w:rPr>
          <w:spacing w:val="27"/>
          <w:sz w:val="28"/>
          <w:szCs w:val="28"/>
        </w:rPr>
        <w:t>局报告</w:t>
      </w:r>
      <w:r>
        <w:rPr>
          <w:spacing w:val="-72"/>
          <w:sz w:val="28"/>
          <w:szCs w:val="28"/>
        </w:rPr>
        <w:t xml:space="preserve"> </w:t>
      </w:r>
      <w:r>
        <w:rPr>
          <w:spacing w:val="27"/>
          <w:sz w:val="28"/>
          <w:szCs w:val="28"/>
        </w:rPr>
        <w:t>。</w:t>
      </w:r>
    </w:p>
    <w:p w14:paraId="0355B926">
      <w:pPr>
        <w:pStyle w:val="2"/>
        <w:spacing w:before="172" w:line="222" w:lineRule="auto"/>
        <w:ind w:left="1039"/>
      </w:pPr>
      <w:r>
        <w:rPr>
          <w:spacing w:val="7"/>
        </w:rPr>
        <w:t>附件：铜陵市2025年第三期公立医疗机构市场调节价</w:t>
      </w:r>
      <w:r>
        <w:rPr>
          <w:spacing w:val="6"/>
        </w:rPr>
        <w:t>项目</w:t>
      </w:r>
    </w:p>
    <w:p w14:paraId="2BC2E402">
      <w:pPr>
        <w:pStyle w:val="2"/>
        <w:spacing w:before="184" w:line="221" w:lineRule="auto"/>
        <w:ind w:left="389"/>
      </w:pPr>
      <w:r>
        <w:rPr>
          <w:spacing w:val="2"/>
        </w:rPr>
        <w:t>试行价格备案表</w:t>
      </w:r>
    </w:p>
    <w:p w14:paraId="21724524">
      <w:pPr>
        <w:pStyle w:val="2"/>
        <w:spacing w:before="196" w:line="221" w:lineRule="auto"/>
        <w:ind w:left="6689"/>
        <w:rPr>
          <w:sz w:val="29"/>
          <w:szCs w:val="2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4285615</wp:posOffset>
            </wp:positionH>
            <wp:positionV relativeFrom="paragraph">
              <wp:posOffset>-286385</wp:posOffset>
            </wp:positionV>
            <wp:extent cx="1625600" cy="16065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25629" cy="160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8"/>
          <w:sz w:val="29"/>
          <w:szCs w:val="29"/>
        </w:rPr>
        <w:t>铜陵市医疗保障局</w:t>
      </w:r>
    </w:p>
    <w:p w14:paraId="3ACDB420">
      <w:pPr>
        <w:pStyle w:val="2"/>
        <w:spacing w:before="226" w:line="222" w:lineRule="auto"/>
        <w:ind w:left="6770"/>
        <w:rPr>
          <w:sz w:val="29"/>
          <w:szCs w:val="29"/>
        </w:rPr>
      </w:pPr>
      <w:r>
        <w:rPr>
          <w:spacing w:val="48"/>
          <w:w w:val="104"/>
          <w:sz w:val="29"/>
          <w:szCs w:val="29"/>
        </w:rPr>
        <w:t>2026年1月16日</w:t>
      </w:r>
    </w:p>
    <w:p w14:paraId="7222EA85">
      <w:pPr>
        <w:spacing w:line="222" w:lineRule="auto"/>
        <w:rPr>
          <w:sz w:val="29"/>
          <w:szCs w:val="29"/>
        </w:rPr>
        <w:sectPr>
          <w:pgSz w:w="11900" w:h="16830"/>
          <w:pgMar w:top="1430" w:right="1100" w:bottom="0" w:left="1120" w:header="0" w:footer="0" w:gutter="0"/>
          <w:cols w:space="720" w:num="1"/>
        </w:sectPr>
      </w:pPr>
    </w:p>
    <w:p w14:paraId="64A51A9A">
      <w:pPr>
        <w:spacing w:line="359" w:lineRule="auto"/>
        <w:rPr>
          <w:rFonts w:ascii="Arial"/>
          <w:sz w:val="21"/>
        </w:rPr>
      </w:pPr>
    </w:p>
    <w:p w14:paraId="4B345968">
      <w:pPr>
        <w:spacing w:line="360" w:lineRule="auto"/>
        <w:rPr>
          <w:rFonts w:ascii="Arial"/>
          <w:sz w:val="21"/>
        </w:rPr>
      </w:pPr>
    </w:p>
    <w:p w14:paraId="3FC55A44">
      <w:pPr>
        <w:spacing w:before="143" w:line="204" w:lineRule="auto"/>
        <w:ind w:left="9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铜陵市2025年第三期公立医疗机构市场调节价项目试行价格备案表</w:t>
      </w: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0FF0D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474" w:type="dxa"/>
            <w:vAlign w:val="top"/>
          </w:tcPr>
          <w:p w14:paraId="212FB16B">
            <w:pPr>
              <w:spacing w:line="249" w:lineRule="auto"/>
              <w:rPr>
                <w:rFonts w:ascii="Arial"/>
                <w:sz w:val="21"/>
              </w:rPr>
            </w:pPr>
          </w:p>
          <w:p w14:paraId="4EE3F472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6E85B4F3">
            <w:pPr>
              <w:spacing w:line="248" w:lineRule="auto"/>
              <w:rPr>
                <w:rFonts w:ascii="Arial"/>
                <w:sz w:val="21"/>
              </w:rPr>
            </w:pPr>
          </w:p>
          <w:p w14:paraId="22ABD963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7DAA8F59">
            <w:pPr>
              <w:spacing w:line="248" w:lineRule="auto"/>
              <w:rPr>
                <w:rFonts w:ascii="Arial"/>
                <w:sz w:val="21"/>
              </w:rPr>
            </w:pPr>
          </w:p>
          <w:p w14:paraId="517D7D90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14912733">
            <w:pPr>
              <w:spacing w:line="248" w:lineRule="auto"/>
              <w:rPr>
                <w:rFonts w:ascii="Arial"/>
                <w:sz w:val="21"/>
              </w:rPr>
            </w:pPr>
          </w:p>
          <w:p w14:paraId="74DD6DB4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40EDDAC5">
            <w:pPr>
              <w:spacing w:line="248" w:lineRule="auto"/>
              <w:rPr>
                <w:rFonts w:ascii="Arial"/>
                <w:sz w:val="21"/>
              </w:rPr>
            </w:pPr>
          </w:p>
          <w:p w14:paraId="59C1D79B">
            <w:pPr>
              <w:pStyle w:val="6"/>
              <w:spacing w:before="75" w:line="219" w:lineRule="auto"/>
              <w:ind w:left="44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1A5342E1">
            <w:pPr>
              <w:spacing w:line="246" w:lineRule="auto"/>
              <w:rPr>
                <w:rFonts w:ascii="Arial"/>
                <w:sz w:val="21"/>
              </w:rPr>
            </w:pPr>
          </w:p>
          <w:p w14:paraId="27F0788C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045CA52B">
            <w:pPr>
              <w:spacing w:line="248" w:lineRule="auto"/>
              <w:rPr>
                <w:rFonts w:ascii="Arial"/>
                <w:sz w:val="21"/>
              </w:rPr>
            </w:pPr>
          </w:p>
          <w:p w14:paraId="2183F895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6999857B">
            <w:pPr>
              <w:spacing w:line="246" w:lineRule="auto"/>
              <w:rPr>
                <w:rFonts w:ascii="Arial"/>
                <w:sz w:val="21"/>
              </w:rPr>
            </w:pPr>
          </w:p>
          <w:p w14:paraId="4F3B1BAF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E41E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6" w:hRule="atLeast"/>
        </w:trPr>
        <w:tc>
          <w:tcPr>
            <w:tcW w:w="474" w:type="dxa"/>
            <w:vAlign w:val="top"/>
          </w:tcPr>
          <w:p w14:paraId="3616BE82">
            <w:pPr>
              <w:spacing w:line="258" w:lineRule="auto"/>
              <w:rPr>
                <w:rFonts w:ascii="Arial"/>
                <w:sz w:val="21"/>
              </w:rPr>
            </w:pPr>
          </w:p>
          <w:p w14:paraId="42C4E297">
            <w:pPr>
              <w:spacing w:line="258" w:lineRule="auto"/>
              <w:rPr>
                <w:rFonts w:ascii="Arial"/>
                <w:sz w:val="21"/>
              </w:rPr>
            </w:pPr>
          </w:p>
          <w:p w14:paraId="1BB6CA93">
            <w:pPr>
              <w:spacing w:line="258" w:lineRule="auto"/>
              <w:rPr>
                <w:rFonts w:ascii="Arial"/>
                <w:sz w:val="21"/>
              </w:rPr>
            </w:pPr>
          </w:p>
          <w:p w14:paraId="60BF9507">
            <w:pPr>
              <w:spacing w:line="259" w:lineRule="auto"/>
              <w:rPr>
                <w:rFonts w:ascii="Arial"/>
                <w:sz w:val="21"/>
              </w:rPr>
            </w:pPr>
          </w:p>
          <w:p w14:paraId="6322F4C3">
            <w:pPr>
              <w:spacing w:line="259" w:lineRule="auto"/>
              <w:rPr>
                <w:rFonts w:ascii="Arial"/>
                <w:sz w:val="21"/>
              </w:rPr>
            </w:pPr>
          </w:p>
          <w:p w14:paraId="476D9818">
            <w:pPr>
              <w:pStyle w:val="6"/>
              <w:spacing w:before="75" w:line="241" w:lineRule="auto"/>
              <w:ind w:left="164"/>
            </w:pPr>
            <w:r>
              <w:t>2</w:t>
            </w:r>
          </w:p>
        </w:tc>
        <w:tc>
          <w:tcPr>
            <w:tcW w:w="1139" w:type="dxa"/>
            <w:vAlign w:val="top"/>
          </w:tcPr>
          <w:p w14:paraId="53B699CC">
            <w:pPr>
              <w:spacing w:line="277" w:lineRule="auto"/>
              <w:rPr>
                <w:rFonts w:ascii="Arial"/>
                <w:sz w:val="21"/>
              </w:rPr>
            </w:pPr>
          </w:p>
          <w:p w14:paraId="09E63FC9">
            <w:pPr>
              <w:spacing w:line="278" w:lineRule="auto"/>
              <w:rPr>
                <w:rFonts w:ascii="Arial"/>
                <w:sz w:val="21"/>
              </w:rPr>
            </w:pPr>
          </w:p>
          <w:p w14:paraId="0AEECEB3">
            <w:pPr>
              <w:spacing w:line="278" w:lineRule="auto"/>
              <w:rPr>
                <w:rFonts w:ascii="Arial"/>
                <w:sz w:val="21"/>
              </w:rPr>
            </w:pPr>
          </w:p>
          <w:p w14:paraId="7FAA9F22">
            <w:pPr>
              <w:spacing w:line="278" w:lineRule="auto"/>
              <w:rPr>
                <w:rFonts w:ascii="Arial"/>
                <w:sz w:val="21"/>
              </w:rPr>
            </w:pPr>
          </w:p>
          <w:p w14:paraId="20502037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01A3C71C">
            <w:pPr>
              <w:pStyle w:val="6"/>
              <w:spacing w:before="2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069D8BF5">
            <w:pPr>
              <w:spacing w:line="265" w:lineRule="auto"/>
              <w:rPr>
                <w:rFonts w:ascii="Arial"/>
                <w:sz w:val="21"/>
              </w:rPr>
            </w:pPr>
          </w:p>
          <w:p w14:paraId="534B965C">
            <w:pPr>
              <w:spacing w:line="265" w:lineRule="auto"/>
              <w:rPr>
                <w:rFonts w:ascii="Arial"/>
                <w:sz w:val="21"/>
              </w:rPr>
            </w:pPr>
          </w:p>
          <w:p w14:paraId="6EE500E8">
            <w:pPr>
              <w:spacing w:line="265" w:lineRule="auto"/>
              <w:rPr>
                <w:rFonts w:ascii="Arial"/>
                <w:sz w:val="21"/>
              </w:rPr>
            </w:pPr>
          </w:p>
          <w:p w14:paraId="7B88E83C">
            <w:pPr>
              <w:spacing w:line="265" w:lineRule="auto"/>
              <w:rPr>
                <w:rFonts w:ascii="Arial"/>
                <w:sz w:val="21"/>
              </w:rPr>
            </w:pPr>
          </w:p>
          <w:p w14:paraId="71CAE53C">
            <w:pPr>
              <w:spacing w:line="266" w:lineRule="auto"/>
              <w:rPr>
                <w:rFonts w:ascii="Arial"/>
                <w:sz w:val="21"/>
              </w:rPr>
            </w:pPr>
          </w:p>
          <w:p w14:paraId="19A350B8">
            <w:pPr>
              <w:pStyle w:val="6"/>
              <w:spacing w:before="75" w:line="185" w:lineRule="auto"/>
              <w:ind w:left="51"/>
            </w:pPr>
            <w:r>
              <w:rPr>
                <w:spacing w:val="-1"/>
              </w:rPr>
              <w:t>BDAG0001</w:t>
            </w:r>
          </w:p>
        </w:tc>
        <w:tc>
          <w:tcPr>
            <w:tcW w:w="1979" w:type="dxa"/>
            <w:vAlign w:val="top"/>
          </w:tcPr>
          <w:p w14:paraId="70CBFE6D">
            <w:pPr>
              <w:spacing w:line="272" w:lineRule="auto"/>
              <w:rPr>
                <w:rFonts w:ascii="Arial"/>
                <w:sz w:val="21"/>
              </w:rPr>
            </w:pPr>
          </w:p>
          <w:p w14:paraId="1E77CDE9">
            <w:pPr>
              <w:spacing w:line="272" w:lineRule="auto"/>
              <w:rPr>
                <w:rFonts w:ascii="Arial"/>
                <w:sz w:val="21"/>
              </w:rPr>
            </w:pPr>
          </w:p>
          <w:p w14:paraId="1F2E26A8">
            <w:pPr>
              <w:spacing w:line="272" w:lineRule="auto"/>
              <w:rPr>
                <w:rFonts w:ascii="Arial"/>
                <w:sz w:val="21"/>
              </w:rPr>
            </w:pPr>
          </w:p>
          <w:p w14:paraId="32AB57B9">
            <w:pPr>
              <w:spacing w:line="273" w:lineRule="auto"/>
              <w:rPr>
                <w:rFonts w:ascii="Arial"/>
                <w:sz w:val="21"/>
              </w:rPr>
            </w:pPr>
          </w:p>
          <w:p w14:paraId="0B22A356">
            <w:pPr>
              <w:pStyle w:val="6"/>
              <w:spacing w:before="74" w:line="269" w:lineRule="auto"/>
              <w:ind w:left="231" w:right="74" w:hanging="169"/>
            </w:pPr>
            <w:r>
              <w:rPr>
                <w:spacing w:val="-2"/>
              </w:rPr>
              <w:t>肿瘤组织脱氧核糖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核酸(</w:t>
            </w:r>
            <w:r>
              <w:t>DNA</w:t>
            </w:r>
            <w:r>
              <w:rPr>
                <w:spacing w:val="1"/>
              </w:rPr>
              <w:t>)测序</w:t>
            </w:r>
          </w:p>
        </w:tc>
        <w:tc>
          <w:tcPr>
            <w:tcW w:w="1019" w:type="dxa"/>
            <w:vAlign w:val="top"/>
          </w:tcPr>
          <w:p w14:paraId="46A6659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4F4281BE">
            <w:pPr>
              <w:spacing w:line="254" w:lineRule="auto"/>
              <w:rPr>
                <w:rFonts w:ascii="Arial"/>
                <w:sz w:val="21"/>
              </w:rPr>
            </w:pPr>
          </w:p>
          <w:p w14:paraId="54CE2817">
            <w:pPr>
              <w:spacing w:line="254" w:lineRule="auto"/>
              <w:rPr>
                <w:rFonts w:ascii="Arial"/>
                <w:sz w:val="21"/>
              </w:rPr>
            </w:pPr>
          </w:p>
          <w:p w14:paraId="36C5B6B9">
            <w:pPr>
              <w:spacing w:line="254" w:lineRule="auto"/>
              <w:rPr>
                <w:rFonts w:ascii="Arial"/>
                <w:sz w:val="21"/>
              </w:rPr>
            </w:pPr>
          </w:p>
          <w:p w14:paraId="27E75347">
            <w:pPr>
              <w:spacing w:line="254" w:lineRule="auto"/>
              <w:rPr>
                <w:rFonts w:ascii="Arial"/>
                <w:sz w:val="21"/>
              </w:rPr>
            </w:pPr>
          </w:p>
          <w:p w14:paraId="2B3ADA69">
            <w:pPr>
              <w:spacing w:line="254" w:lineRule="auto"/>
              <w:rPr>
                <w:rFonts w:ascii="Arial"/>
                <w:sz w:val="21"/>
              </w:rPr>
            </w:pPr>
          </w:p>
          <w:p w14:paraId="7B074A2F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00F24770">
            <w:pPr>
              <w:spacing w:line="311" w:lineRule="auto"/>
              <w:rPr>
                <w:rFonts w:ascii="Arial"/>
                <w:sz w:val="21"/>
              </w:rPr>
            </w:pPr>
          </w:p>
          <w:p w14:paraId="580443C9">
            <w:pPr>
              <w:spacing w:line="312" w:lineRule="auto"/>
              <w:rPr>
                <w:rFonts w:ascii="Arial"/>
                <w:sz w:val="21"/>
              </w:rPr>
            </w:pPr>
          </w:p>
          <w:p w14:paraId="0ABAC7B4">
            <w:pPr>
              <w:pStyle w:val="6"/>
              <w:spacing w:before="75" w:line="219" w:lineRule="auto"/>
              <w:jc w:val="right"/>
            </w:pPr>
            <w:r>
              <w:rPr>
                <w:spacing w:val="-10"/>
              </w:rPr>
              <w:t>PCR反应产物琼脂糖或聚丙烯酰胺凝胶电泳、</w:t>
            </w:r>
            <w:r>
              <w:rPr>
                <w:spacing w:val="-11"/>
              </w:rPr>
              <w:t>产物纯化、测</w:t>
            </w:r>
          </w:p>
          <w:p w14:paraId="39CD2A70">
            <w:pPr>
              <w:pStyle w:val="6"/>
              <w:spacing w:before="57" w:line="219" w:lineRule="auto"/>
              <w:jc w:val="right"/>
            </w:pPr>
            <w:r>
              <w:rPr>
                <w:spacing w:val="-2"/>
              </w:rPr>
              <w:t>序反应、于DNA测序仪分析、观察结果、诊断。甲醛固定</w:t>
            </w:r>
          </w:p>
          <w:p w14:paraId="72E3FC32">
            <w:pPr>
              <w:pStyle w:val="6"/>
              <w:spacing w:before="17" w:line="220" w:lineRule="auto"/>
              <w:jc w:val="right"/>
            </w:pPr>
            <w:r>
              <w:rPr>
                <w:spacing w:val="-7"/>
              </w:rPr>
              <w:t>组织、石蜡包埋组织、新鲜或冷冻组织、血液或体液的处</w:t>
            </w:r>
          </w:p>
          <w:p w14:paraId="31DBF174">
            <w:pPr>
              <w:pStyle w:val="6"/>
              <w:spacing w:before="35" w:line="219" w:lineRule="auto"/>
              <w:jc w:val="right"/>
            </w:pPr>
            <w:r>
              <w:rPr>
                <w:spacing w:val="-6"/>
              </w:rPr>
              <w:t>理，DNA提取，PCR反应及最后的测序反应纯化，上述技术</w:t>
            </w:r>
          </w:p>
          <w:p w14:paraId="6E798CA0">
            <w:pPr>
              <w:pStyle w:val="6"/>
              <w:spacing w:before="67" w:line="219" w:lineRule="auto"/>
              <w:ind w:left="1015"/>
            </w:pPr>
            <w:r>
              <w:t>过程中所产生的废液、废物的处理。</w:t>
            </w:r>
          </w:p>
        </w:tc>
        <w:tc>
          <w:tcPr>
            <w:tcW w:w="1474" w:type="dxa"/>
            <w:vAlign w:val="top"/>
          </w:tcPr>
          <w:p w14:paraId="3227F5DB">
            <w:pPr>
              <w:spacing w:line="258" w:lineRule="auto"/>
              <w:rPr>
                <w:rFonts w:ascii="Arial"/>
                <w:sz w:val="21"/>
              </w:rPr>
            </w:pPr>
          </w:p>
          <w:p w14:paraId="145D72E3">
            <w:pPr>
              <w:spacing w:line="258" w:lineRule="auto"/>
              <w:rPr>
                <w:rFonts w:ascii="Arial"/>
                <w:sz w:val="21"/>
              </w:rPr>
            </w:pPr>
          </w:p>
          <w:p w14:paraId="430DCFA2">
            <w:pPr>
              <w:spacing w:line="258" w:lineRule="auto"/>
              <w:rPr>
                <w:rFonts w:ascii="Arial"/>
                <w:sz w:val="21"/>
              </w:rPr>
            </w:pPr>
          </w:p>
          <w:p w14:paraId="1F2E3A2A">
            <w:pPr>
              <w:spacing w:line="259" w:lineRule="auto"/>
              <w:rPr>
                <w:rFonts w:ascii="Arial"/>
                <w:sz w:val="21"/>
              </w:rPr>
            </w:pPr>
          </w:p>
          <w:p w14:paraId="6F8C96E8">
            <w:pPr>
              <w:spacing w:line="259" w:lineRule="auto"/>
              <w:rPr>
                <w:rFonts w:ascii="Arial"/>
                <w:sz w:val="21"/>
              </w:rPr>
            </w:pPr>
          </w:p>
          <w:p w14:paraId="215A8DBF">
            <w:pPr>
              <w:pStyle w:val="6"/>
              <w:spacing w:before="75" w:line="239" w:lineRule="auto"/>
              <w:ind w:left="389"/>
            </w:pPr>
            <w:r>
              <w:rPr>
                <w:spacing w:val="-2"/>
              </w:rPr>
              <w:t>299.25</w:t>
            </w:r>
          </w:p>
        </w:tc>
      </w:tr>
    </w:tbl>
    <w:p w14:paraId="6EA3D44D">
      <w:pPr>
        <w:rPr>
          <w:rFonts w:ascii="Arial"/>
          <w:sz w:val="21"/>
        </w:rPr>
      </w:pPr>
    </w:p>
    <w:p w14:paraId="41739E9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0" w:h="11900"/>
          <w:pgMar w:top="1011" w:right="1255" w:bottom="1211" w:left="1425" w:header="0" w:footer="950" w:gutter="0"/>
          <w:cols w:space="720" w:num="1"/>
        </w:sectPr>
      </w:pPr>
    </w:p>
    <w:p w14:paraId="721585FA">
      <w:pPr>
        <w:spacing w:before="20"/>
      </w:pPr>
    </w:p>
    <w:p w14:paraId="74C8E7CF">
      <w:pPr>
        <w:spacing w:before="20"/>
      </w:pPr>
    </w:p>
    <w:p w14:paraId="79629054">
      <w:pPr>
        <w:spacing w:before="19"/>
      </w:pPr>
    </w:p>
    <w:tbl>
      <w:tblPr>
        <w:tblStyle w:val="5"/>
        <w:tblW w:w="1415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1159"/>
        <w:gridCol w:w="1029"/>
        <w:gridCol w:w="1989"/>
        <w:gridCol w:w="1029"/>
        <w:gridCol w:w="1389"/>
        <w:gridCol w:w="5626"/>
        <w:gridCol w:w="1459"/>
      </w:tblGrid>
      <w:tr w14:paraId="6CB5C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5" w:type="dxa"/>
            <w:vAlign w:val="top"/>
          </w:tcPr>
          <w:p w14:paraId="5A483433">
            <w:pPr>
              <w:spacing w:line="259" w:lineRule="auto"/>
              <w:rPr>
                <w:rFonts w:ascii="Arial"/>
                <w:sz w:val="21"/>
              </w:rPr>
            </w:pPr>
          </w:p>
          <w:p w14:paraId="00B42D86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59" w:type="dxa"/>
            <w:vAlign w:val="top"/>
          </w:tcPr>
          <w:p w14:paraId="0303D29C">
            <w:pPr>
              <w:spacing w:line="258" w:lineRule="auto"/>
              <w:rPr>
                <w:rFonts w:ascii="Arial"/>
                <w:sz w:val="21"/>
              </w:rPr>
            </w:pPr>
          </w:p>
          <w:p w14:paraId="6A92C1D7">
            <w:pPr>
              <w:pStyle w:val="6"/>
              <w:spacing w:before="75" w:line="220" w:lineRule="auto"/>
              <w:ind w:left="110"/>
            </w:pPr>
            <w:r>
              <w:rPr>
                <w:spacing w:val="2"/>
              </w:rPr>
              <w:t>备案单位</w:t>
            </w:r>
          </w:p>
        </w:tc>
        <w:tc>
          <w:tcPr>
            <w:tcW w:w="1029" w:type="dxa"/>
            <w:vAlign w:val="top"/>
          </w:tcPr>
          <w:p w14:paraId="32CD6967">
            <w:pPr>
              <w:spacing w:line="258" w:lineRule="auto"/>
              <w:rPr>
                <w:rFonts w:ascii="Arial"/>
                <w:sz w:val="21"/>
              </w:rPr>
            </w:pPr>
          </w:p>
          <w:p w14:paraId="3BC00E70">
            <w:pPr>
              <w:pStyle w:val="6"/>
              <w:spacing w:before="75" w:line="219" w:lineRule="auto"/>
              <w:ind w:left="40"/>
            </w:pPr>
            <w:r>
              <w:rPr>
                <w:spacing w:val="2"/>
              </w:rPr>
              <w:t>项目编码</w:t>
            </w:r>
          </w:p>
        </w:tc>
        <w:tc>
          <w:tcPr>
            <w:tcW w:w="1989" w:type="dxa"/>
            <w:vAlign w:val="top"/>
          </w:tcPr>
          <w:p w14:paraId="33670AD8">
            <w:pPr>
              <w:spacing w:line="258" w:lineRule="auto"/>
              <w:rPr>
                <w:rFonts w:ascii="Arial"/>
                <w:sz w:val="21"/>
              </w:rPr>
            </w:pPr>
          </w:p>
          <w:p w14:paraId="7320D63C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5EB73F97">
            <w:pPr>
              <w:spacing w:line="258" w:lineRule="auto"/>
              <w:rPr>
                <w:rFonts w:ascii="Arial"/>
                <w:sz w:val="21"/>
              </w:rPr>
            </w:pPr>
          </w:p>
          <w:p w14:paraId="20883F8E">
            <w:pPr>
              <w:pStyle w:val="6"/>
              <w:spacing w:before="75" w:line="219" w:lineRule="auto"/>
              <w:ind w:left="12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48D0C5DC">
            <w:pPr>
              <w:spacing w:line="256" w:lineRule="auto"/>
              <w:rPr>
                <w:rFonts w:ascii="Arial"/>
                <w:sz w:val="21"/>
              </w:rPr>
            </w:pPr>
          </w:p>
          <w:p w14:paraId="431E3E26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26" w:type="dxa"/>
            <w:vAlign w:val="top"/>
          </w:tcPr>
          <w:p w14:paraId="3F44A73C">
            <w:pPr>
              <w:spacing w:line="258" w:lineRule="auto"/>
              <w:rPr>
                <w:rFonts w:ascii="Arial"/>
                <w:sz w:val="21"/>
              </w:rPr>
            </w:pPr>
          </w:p>
          <w:p w14:paraId="04BD0D24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59" w:type="dxa"/>
            <w:vAlign w:val="top"/>
          </w:tcPr>
          <w:p w14:paraId="44B60192">
            <w:pPr>
              <w:spacing w:line="256" w:lineRule="auto"/>
              <w:rPr>
                <w:rFonts w:ascii="Arial"/>
                <w:sz w:val="21"/>
              </w:rPr>
            </w:pPr>
          </w:p>
          <w:p w14:paraId="7E9BA395">
            <w:pPr>
              <w:pStyle w:val="6"/>
              <w:spacing w:before="74" w:line="218" w:lineRule="auto"/>
              <w:jc w:val="right"/>
            </w:pPr>
            <w:r>
              <w:rPr>
                <w:spacing w:val="5"/>
              </w:rPr>
              <w:t>备案价格(元)</w:t>
            </w:r>
          </w:p>
        </w:tc>
      </w:tr>
    </w:tbl>
    <w:p w14:paraId="6862ABCD">
      <w:pPr>
        <w:rPr>
          <w:rFonts w:ascii="Arial"/>
          <w:sz w:val="21"/>
        </w:rPr>
      </w:pPr>
    </w:p>
    <w:p w14:paraId="6EB1B18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0" w:h="11900"/>
          <w:pgMar w:top="1011" w:right="1249" w:bottom="1211" w:left="1414" w:header="0" w:footer="952" w:gutter="0"/>
          <w:cols w:space="720" w:num="1"/>
        </w:sectPr>
      </w:pPr>
    </w:p>
    <w:p w14:paraId="08AC93DD">
      <w:pPr>
        <w:spacing w:before="20"/>
      </w:pPr>
    </w:p>
    <w:p w14:paraId="2F1F66CF">
      <w:pPr>
        <w:spacing w:before="20"/>
      </w:pPr>
    </w:p>
    <w:p w14:paraId="12266B19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26"/>
        <w:gridCol w:w="1464"/>
      </w:tblGrid>
      <w:tr w14:paraId="3BFCC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6FD9917C">
            <w:pPr>
              <w:spacing w:line="259" w:lineRule="auto"/>
              <w:rPr>
                <w:rFonts w:ascii="Arial"/>
                <w:sz w:val="21"/>
              </w:rPr>
            </w:pPr>
          </w:p>
          <w:p w14:paraId="059CA130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5C6FB48C">
            <w:pPr>
              <w:spacing w:line="258" w:lineRule="auto"/>
              <w:rPr>
                <w:rFonts w:ascii="Arial"/>
                <w:sz w:val="21"/>
              </w:rPr>
            </w:pPr>
          </w:p>
          <w:p w14:paraId="78D516A4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267701B2">
            <w:pPr>
              <w:spacing w:line="258" w:lineRule="auto"/>
              <w:rPr>
                <w:rFonts w:ascii="Arial"/>
                <w:sz w:val="21"/>
              </w:rPr>
            </w:pPr>
          </w:p>
          <w:p w14:paraId="11EE8C91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0D5AE223">
            <w:pPr>
              <w:spacing w:line="258" w:lineRule="auto"/>
              <w:rPr>
                <w:rFonts w:ascii="Arial"/>
                <w:sz w:val="21"/>
              </w:rPr>
            </w:pPr>
          </w:p>
          <w:p w14:paraId="3B157D3A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1103B699">
            <w:pPr>
              <w:spacing w:line="258" w:lineRule="auto"/>
              <w:rPr>
                <w:rFonts w:ascii="Arial"/>
                <w:sz w:val="21"/>
              </w:rPr>
            </w:pPr>
          </w:p>
          <w:p w14:paraId="478CCAC0">
            <w:pPr>
              <w:pStyle w:val="6"/>
              <w:spacing w:before="75" w:line="219" w:lineRule="auto"/>
              <w:ind w:left="44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6503BA27">
            <w:pPr>
              <w:spacing w:line="256" w:lineRule="auto"/>
              <w:rPr>
                <w:rFonts w:ascii="Arial"/>
                <w:sz w:val="21"/>
              </w:rPr>
            </w:pPr>
          </w:p>
          <w:p w14:paraId="76E87514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26" w:type="dxa"/>
            <w:vAlign w:val="top"/>
          </w:tcPr>
          <w:p w14:paraId="6502737B">
            <w:pPr>
              <w:spacing w:line="258" w:lineRule="auto"/>
              <w:rPr>
                <w:rFonts w:ascii="Arial"/>
                <w:sz w:val="21"/>
              </w:rPr>
            </w:pPr>
          </w:p>
          <w:p w14:paraId="18404A99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64" w:type="dxa"/>
            <w:vAlign w:val="top"/>
          </w:tcPr>
          <w:p w14:paraId="35F728CE">
            <w:pPr>
              <w:spacing w:line="256" w:lineRule="auto"/>
              <w:rPr>
                <w:rFonts w:ascii="Arial"/>
                <w:sz w:val="21"/>
              </w:rPr>
            </w:pPr>
          </w:p>
          <w:p w14:paraId="1375DB14">
            <w:pPr>
              <w:pStyle w:val="6"/>
              <w:spacing w:before="74" w:line="218" w:lineRule="auto"/>
              <w:jc w:val="right"/>
            </w:pPr>
            <w:r>
              <w:rPr>
                <w:spacing w:val="4"/>
              </w:rPr>
              <w:t>备案价格(元)</w:t>
            </w:r>
          </w:p>
        </w:tc>
      </w:tr>
    </w:tbl>
    <w:p w14:paraId="5801C67E">
      <w:pPr>
        <w:rPr>
          <w:rFonts w:ascii="Arial"/>
          <w:sz w:val="21"/>
        </w:rPr>
      </w:pPr>
    </w:p>
    <w:p w14:paraId="2A34C458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0" w:h="11900"/>
          <w:pgMar w:top="1011" w:right="1255" w:bottom="1198" w:left="1425" w:header="0" w:footer="911" w:gutter="0"/>
          <w:cols w:space="720" w:num="1"/>
        </w:sectPr>
      </w:pPr>
    </w:p>
    <w:p w14:paraId="3C0F25E5">
      <w:pPr>
        <w:spacing w:before="17"/>
      </w:pPr>
    </w:p>
    <w:p w14:paraId="0F43944D">
      <w:pPr>
        <w:spacing w:before="16"/>
      </w:pPr>
    </w:p>
    <w:p w14:paraId="51602D6F">
      <w:pPr>
        <w:spacing w:before="16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1CA49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5FD9BA50">
            <w:pPr>
              <w:spacing w:line="259" w:lineRule="auto"/>
              <w:rPr>
                <w:rFonts w:ascii="Arial"/>
                <w:sz w:val="21"/>
              </w:rPr>
            </w:pPr>
          </w:p>
          <w:p w14:paraId="24F45EE1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1A4A2C7E">
            <w:pPr>
              <w:spacing w:line="258" w:lineRule="auto"/>
              <w:rPr>
                <w:rFonts w:ascii="Arial"/>
                <w:sz w:val="21"/>
              </w:rPr>
            </w:pPr>
          </w:p>
          <w:p w14:paraId="4B167534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6E809A2A">
            <w:pPr>
              <w:spacing w:line="258" w:lineRule="auto"/>
              <w:rPr>
                <w:rFonts w:ascii="Arial"/>
                <w:sz w:val="21"/>
              </w:rPr>
            </w:pPr>
          </w:p>
          <w:p w14:paraId="0A46EC27">
            <w:pPr>
              <w:pStyle w:val="6"/>
              <w:spacing w:before="75" w:line="219" w:lineRule="auto"/>
              <w:jc w:val="right"/>
            </w:pPr>
            <w:r>
              <w:rPr>
                <w:spacing w:val="1"/>
              </w:rPr>
              <w:t>项目编码</w:t>
            </w:r>
          </w:p>
        </w:tc>
        <w:tc>
          <w:tcPr>
            <w:tcW w:w="1979" w:type="dxa"/>
            <w:vAlign w:val="top"/>
          </w:tcPr>
          <w:p w14:paraId="7026E3F3">
            <w:pPr>
              <w:spacing w:line="258" w:lineRule="auto"/>
              <w:rPr>
                <w:rFonts w:ascii="Arial"/>
                <w:sz w:val="21"/>
              </w:rPr>
            </w:pPr>
          </w:p>
          <w:p w14:paraId="79207B5D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31CB3533">
            <w:pPr>
              <w:spacing w:line="258" w:lineRule="auto"/>
              <w:rPr>
                <w:rFonts w:ascii="Arial"/>
                <w:sz w:val="21"/>
              </w:rPr>
            </w:pPr>
          </w:p>
          <w:p w14:paraId="03A83887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8C018E2">
            <w:pPr>
              <w:spacing w:line="256" w:lineRule="auto"/>
              <w:rPr>
                <w:rFonts w:ascii="Arial"/>
                <w:sz w:val="21"/>
              </w:rPr>
            </w:pPr>
          </w:p>
          <w:p w14:paraId="2C6C5AA4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3EB0F17E">
            <w:pPr>
              <w:spacing w:line="258" w:lineRule="auto"/>
              <w:rPr>
                <w:rFonts w:ascii="Arial"/>
                <w:sz w:val="21"/>
              </w:rPr>
            </w:pPr>
          </w:p>
          <w:p w14:paraId="7AEA122B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17FD2A2E">
            <w:pPr>
              <w:spacing w:line="256" w:lineRule="auto"/>
              <w:rPr>
                <w:rFonts w:ascii="Arial"/>
                <w:sz w:val="21"/>
              </w:rPr>
            </w:pPr>
          </w:p>
          <w:p w14:paraId="493DBE43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7CAA6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7" w:hRule="atLeast"/>
        </w:trPr>
        <w:tc>
          <w:tcPr>
            <w:tcW w:w="474" w:type="dxa"/>
            <w:vAlign w:val="top"/>
          </w:tcPr>
          <w:p w14:paraId="0F36F097">
            <w:pPr>
              <w:spacing w:line="279" w:lineRule="auto"/>
              <w:rPr>
                <w:rFonts w:ascii="Arial"/>
                <w:sz w:val="21"/>
              </w:rPr>
            </w:pPr>
          </w:p>
          <w:p w14:paraId="08255269">
            <w:pPr>
              <w:spacing w:line="279" w:lineRule="auto"/>
              <w:rPr>
                <w:rFonts w:ascii="Arial"/>
                <w:sz w:val="21"/>
              </w:rPr>
            </w:pPr>
          </w:p>
          <w:p w14:paraId="31CE4B00">
            <w:pPr>
              <w:spacing w:line="280" w:lineRule="auto"/>
              <w:rPr>
                <w:rFonts w:ascii="Arial"/>
                <w:sz w:val="21"/>
              </w:rPr>
            </w:pPr>
          </w:p>
          <w:p w14:paraId="6C31DAA4">
            <w:pPr>
              <w:spacing w:line="280" w:lineRule="auto"/>
              <w:rPr>
                <w:rFonts w:ascii="Arial"/>
                <w:sz w:val="21"/>
              </w:rPr>
            </w:pPr>
          </w:p>
          <w:p w14:paraId="7F944498">
            <w:pPr>
              <w:spacing w:line="280" w:lineRule="auto"/>
              <w:rPr>
                <w:rFonts w:ascii="Arial"/>
                <w:sz w:val="21"/>
              </w:rPr>
            </w:pPr>
          </w:p>
          <w:p w14:paraId="4A08D467">
            <w:pPr>
              <w:spacing w:line="280" w:lineRule="auto"/>
              <w:rPr>
                <w:rFonts w:ascii="Arial"/>
                <w:sz w:val="21"/>
              </w:rPr>
            </w:pPr>
          </w:p>
          <w:p w14:paraId="06ED4063">
            <w:pPr>
              <w:pStyle w:val="6"/>
              <w:spacing w:before="75"/>
              <w:ind w:left="114"/>
            </w:pPr>
            <w:r>
              <w:rPr>
                <w:spacing w:val="-7"/>
              </w:rPr>
              <w:t>17</w:t>
            </w:r>
          </w:p>
        </w:tc>
        <w:tc>
          <w:tcPr>
            <w:tcW w:w="1139" w:type="dxa"/>
            <w:vAlign w:val="top"/>
          </w:tcPr>
          <w:p w14:paraId="57DB06ED">
            <w:pPr>
              <w:spacing w:line="247" w:lineRule="auto"/>
              <w:rPr>
                <w:rFonts w:ascii="Arial"/>
                <w:sz w:val="21"/>
              </w:rPr>
            </w:pPr>
          </w:p>
          <w:p w14:paraId="7D405BA4">
            <w:pPr>
              <w:spacing w:line="248" w:lineRule="auto"/>
              <w:rPr>
                <w:rFonts w:ascii="Arial"/>
                <w:sz w:val="21"/>
              </w:rPr>
            </w:pPr>
          </w:p>
          <w:p w14:paraId="477510C6">
            <w:pPr>
              <w:spacing w:line="248" w:lineRule="auto"/>
              <w:rPr>
                <w:rFonts w:ascii="Arial"/>
                <w:sz w:val="21"/>
              </w:rPr>
            </w:pPr>
          </w:p>
          <w:p w14:paraId="6DB91E87">
            <w:pPr>
              <w:spacing w:line="248" w:lineRule="auto"/>
              <w:rPr>
                <w:rFonts w:ascii="Arial"/>
                <w:sz w:val="21"/>
              </w:rPr>
            </w:pPr>
          </w:p>
          <w:p w14:paraId="215C4C6B">
            <w:pPr>
              <w:spacing w:line="248" w:lineRule="auto"/>
              <w:rPr>
                <w:rFonts w:ascii="Arial"/>
                <w:sz w:val="21"/>
              </w:rPr>
            </w:pPr>
          </w:p>
          <w:p w14:paraId="27E96563">
            <w:pPr>
              <w:spacing w:line="248" w:lineRule="auto"/>
              <w:rPr>
                <w:rFonts w:ascii="Arial"/>
                <w:sz w:val="21"/>
              </w:rPr>
            </w:pPr>
          </w:p>
          <w:p w14:paraId="188EB896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22A71833">
            <w:pPr>
              <w:pStyle w:val="6"/>
              <w:spacing w:before="6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7ACE837B">
            <w:pPr>
              <w:spacing w:line="245" w:lineRule="auto"/>
              <w:rPr>
                <w:rFonts w:ascii="Arial"/>
                <w:sz w:val="21"/>
              </w:rPr>
            </w:pPr>
          </w:p>
          <w:p w14:paraId="1EAD8B59">
            <w:pPr>
              <w:spacing w:line="245" w:lineRule="auto"/>
              <w:rPr>
                <w:rFonts w:ascii="Arial"/>
                <w:sz w:val="21"/>
              </w:rPr>
            </w:pPr>
          </w:p>
          <w:p w14:paraId="07AD48D7">
            <w:pPr>
              <w:spacing w:line="245" w:lineRule="auto"/>
              <w:rPr>
                <w:rFonts w:ascii="Arial"/>
                <w:sz w:val="21"/>
              </w:rPr>
            </w:pPr>
          </w:p>
          <w:p w14:paraId="400B2587">
            <w:pPr>
              <w:spacing w:line="245" w:lineRule="auto"/>
              <w:rPr>
                <w:rFonts w:ascii="Arial"/>
                <w:sz w:val="21"/>
              </w:rPr>
            </w:pPr>
          </w:p>
          <w:p w14:paraId="692A0BA9">
            <w:pPr>
              <w:spacing w:line="245" w:lineRule="auto"/>
              <w:rPr>
                <w:rFonts w:ascii="Arial"/>
                <w:sz w:val="21"/>
              </w:rPr>
            </w:pPr>
          </w:p>
          <w:p w14:paraId="5157DA06">
            <w:pPr>
              <w:spacing w:line="245" w:lineRule="auto"/>
              <w:rPr>
                <w:rFonts w:ascii="Arial"/>
                <w:sz w:val="21"/>
              </w:rPr>
            </w:pPr>
          </w:p>
          <w:p w14:paraId="4DE830FF">
            <w:pPr>
              <w:spacing w:line="245" w:lineRule="auto"/>
              <w:rPr>
                <w:rFonts w:ascii="Arial"/>
                <w:sz w:val="21"/>
              </w:rPr>
            </w:pPr>
          </w:p>
          <w:p w14:paraId="1E5DB272">
            <w:pPr>
              <w:pStyle w:val="6"/>
              <w:spacing w:before="75" w:line="183" w:lineRule="auto"/>
              <w:ind w:right="14"/>
              <w:jc w:val="right"/>
            </w:pPr>
            <w:r>
              <w:rPr>
                <w:spacing w:val="-1"/>
              </w:rPr>
              <w:t>CLDU8000</w:t>
            </w:r>
          </w:p>
        </w:tc>
        <w:tc>
          <w:tcPr>
            <w:tcW w:w="1979" w:type="dxa"/>
            <w:vAlign w:val="top"/>
          </w:tcPr>
          <w:p w14:paraId="3345E8C5">
            <w:pPr>
              <w:spacing w:line="247" w:lineRule="auto"/>
              <w:rPr>
                <w:rFonts w:ascii="Arial"/>
                <w:sz w:val="21"/>
              </w:rPr>
            </w:pPr>
          </w:p>
          <w:p w14:paraId="0D63D551">
            <w:pPr>
              <w:spacing w:line="247" w:lineRule="auto"/>
              <w:rPr>
                <w:rFonts w:ascii="Arial"/>
                <w:sz w:val="21"/>
              </w:rPr>
            </w:pPr>
          </w:p>
          <w:p w14:paraId="7120B578">
            <w:pPr>
              <w:spacing w:line="247" w:lineRule="auto"/>
              <w:rPr>
                <w:rFonts w:ascii="Arial"/>
                <w:sz w:val="21"/>
              </w:rPr>
            </w:pPr>
          </w:p>
          <w:p w14:paraId="58053970">
            <w:pPr>
              <w:spacing w:line="248" w:lineRule="auto"/>
              <w:rPr>
                <w:rFonts w:ascii="Arial"/>
                <w:sz w:val="21"/>
              </w:rPr>
            </w:pPr>
          </w:p>
          <w:p w14:paraId="3BA96950">
            <w:pPr>
              <w:spacing w:line="248" w:lineRule="auto"/>
              <w:rPr>
                <w:rFonts w:ascii="Arial"/>
                <w:sz w:val="21"/>
              </w:rPr>
            </w:pPr>
          </w:p>
          <w:p w14:paraId="26D1A0A2">
            <w:pPr>
              <w:spacing w:line="248" w:lineRule="auto"/>
              <w:rPr>
                <w:rFonts w:ascii="Arial"/>
                <w:sz w:val="21"/>
              </w:rPr>
            </w:pPr>
          </w:p>
          <w:p w14:paraId="1D0E291E">
            <w:pPr>
              <w:pStyle w:val="6"/>
              <w:spacing w:before="75" w:line="254" w:lineRule="auto"/>
              <w:ind w:left="861" w:right="74" w:hanging="799"/>
            </w:pPr>
            <w:r>
              <w:rPr>
                <w:spacing w:val="-2"/>
              </w:rPr>
              <w:t>遗传性耳聋基因检</w:t>
            </w:r>
            <w:r>
              <w:rPr>
                <w:spacing w:val="6"/>
              </w:rPr>
              <w:t xml:space="preserve"> </w:t>
            </w:r>
            <w:r>
              <w:t>测</w:t>
            </w:r>
          </w:p>
        </w:tc>
        <w:tc>
          <w:tcPr>
            <w:tcW w:w="1029" w:type="dxa"/>
            <w:vAlign w:val="top"/>
          </w:tcPr>
          <w:p w14:paraId="06240BA7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AF598C3">
            <w:pPr>
              <w:spacing w:line="276" w:lineRule="auto"/>
              <w:rPr>
                <w:rFonts w:ascii="Arial"/>
                <w:sz w:val="21"/>
              </w:rPr>
            </w:pPr>
          </w:p>
          <w:p w14:paraId="7C7647A4">
            <w:pPr>
              <w:spacing w:line="276" w:lineRule="auto"/>
              <w:rPr>
                <w:rFonts w:ascii="Arial"/>
                <w:sz w:val="21"/>
              </w:rPr>
            </w:pPr>
          </w:p>
          <w:p w14:paraId="5CFA9B6F">
            <w:pPr>
              <w:spacing w:line="276" w:lineRule="auto"/>
              <w:rPr>
                <w:rFonts w:ascii="Arial"/>
                <w:sz w:val="21"/>
              </w:rPr>
            </w:pPr>
          </w:p>
          <w:p w14:paraId="51DFC492">
            <w:pPr>
              <w:spacing w:line="276" w:lineRule="auto"/>
              <w:rPr>
                <w:rFonts w:ascii="Arial"/>
                <w:sz w:val="21"/>
              </w:rPr>
            </w:pPr>
          </w:p>
          <w:p w14:paraId="134F21D4">
            <w:pPr>
              <w:spacing w:line="276" w:lineRule="auto"/>
              <w:rPr>
                <w:rFonts w:ascii="Arial"/>
                <w:sz w:val="21"/>
              </w:rPr>
            </w:pPr>
          </w:p>
          <w:p w14:paraId="4798F437">
            <w:pPr>
              <w:spacing w:line="276" w:lineRule="auto"/>
              <w:rPr>
                <w:rFonts w:ascii="Arial"/>
                <w:sz w:val="21"/>
              </w:rPr>
            </w:pPr>
          </w:p>
          <w:p w14:paraId="2671097A">
            <w:pPr>
              <w:pStyle w:val="6"/>
              <w:spacing w:before="75" w:line="219" w:lineRule="auto"/>
              <w:ind w:left="224"/>
            </w:pPr>
            <w:r>
              <w:rPr>
                <w:spacing w:val="5"/>
              </w:rPr>
              <w:t>每个位点</w:t>
            </w:r>
          </w:p>
        </w:tc>
        <w:tc>
          <w:tcPr>
            <w:tcW w:w="5616" w:type="dxa"/>
            <w:vAlign w:val="top"/>
          </w:tcPr>
          <w:p w14:paraId="01F68904">
            <w:pPr>
              <w:rPr>
                <w:rFonts w:ascii="Arial"/>
                <w:sz w:val="21"/>
              </w:rPr>
            </w:pPr>
          </w:p>
          <w:p w14:paraId="427C12F4">
            <w:pPr>
              <w:rPr>
                <w:rFonts w:ascii="Arial"/>
                <w:sz w:val="21"/>
              </w:rPr>
            </w:pPr>
          </w:p>
          <w:p w14:paraId="3FEFEFC7">
            <w:pPr>
              <w:rPr>
                <w:rFonts w:ascii="Arial"/>
                <w:sz w:val="21"/>
              </w:rPr>
            </w:pPr>
          </w:p>
          <w:p w14:paraId="40EE5D0B">
            <w:pPr>
              <w:pStyle w:val="6"/>
              <w:spacing w:before="75" w:line="218" w:lineRule="auto"/>
              <w:ind w:left="215"/>
            </w:pPr>
            <w:r>
              <w:rPr>
                <w:spacing w:val="-1"/>
              </w:rPr>
              <w:t>可检测GJB2基因、SLC26A4基因、GJB3基因、线粒体</w:t>
            </w:r>
          </w:p>
          <w:p w14:paraId="10A37487">
            <w:pPr>
              <w:pStyle w:val="6"/>
              <w:spacing w:before="58" w:line="219" w:lineRule="auto"/>
              <w:jc w:val="right"/>
            </w:pPr>
            <w:r>
              <w:rPr>
                <w:spacing w:val="-5"/>
              </w:rPr>
              <w:t>DNA12SrRNA基因等。样本类型：</w:t>
            </w:r>
            <w:r>
              <w:rPr>
                <w:spacing w:val="-6"/>
              </w:rPr>
              <w:t>各种标本。样本采集、签</w:t>
            </w:r>
          </w:p>
          <w:p w14:paraId="176EBE9B">
            <w:pPr>
              <w:pStyle w:val="6"/>
              <w:spacing w:before="15" w:line="216" w:lineRule="auto"/>
              <w:jc w:val="right"/>
            </w:pPr>
            <w:r>
              <w:rPr>
                <w:spacing w:val="-2"/>
              </w:rPr>
              <w:t>收、处理(据标本类型不同进行相应的前处理),提取基因</w:t>
            </w:r>
          </w:p>
          <w:p w14:paraId="777020DA">
            <w:pPr>
              <w:pStyle w:val="6"/>
              <w:spacing w:before="40" w:line="216" w:lineRule="auto"/>
              <w:jc w:val="right"/>
            </w:pPr>
            <w:r>
              <w:rPr>
                <w:spacing w:val="-6"/>
              </w:rPr>
              <w:t>组DNA,与质控品、阴阳性对照和内参同时扩增，分析扩增</w:t>
            </w:r>
          </w:p>
          <w:p w14:paraId="7412F1D0">
            <w:pPr>
              <w:pStyle w:val="6"/>
              <w:spacing w:before="34" w:line="219" w:lineRule="auto"/>
              <w:jc w:val="right"/>
            </w:pPr>
            <w:r>
              <w:rPr>
                <w:spacing w:val="-7"/>
              </w:rPr>
              <w:t>产物或杂交或测序等，进行基因分析，判断并审核结果，</w:t>
            </w:r>
          </w:p>
          <w:p w14:paraId="306613EE">
            <w:pPr>
              <w:pStyle w:val="6"/>
              <w:spacing w:before="55" w:line="218" w:lineRule="auto"/>
              <w:jc w:val="right"/>
            </w:pPr>
            <w:r>
              <w:rPr>
                <w:spacing w:val="-7"/>
              </w:rPr>
              <w:t>录入实验室信息系统或人工登记，发送报告；按规定处理</w:t>
            </w:r>
          </w:p>
          <w:p w14:paraId="74868363">
            <w:pPr>
              <w:pStyle w:val="6"/>
              <w:spacing w:before="61" w:line="219" w:lineRule="auto"/>
              <w:ind w:left="1365"/>
            </w:pPr>
            <w:r>
              <w:rPr>
                <w:spacing w:val="-1"/>
              </w:rPr>
              <w:t>废弃物；接受临床相关咨询。</w:t>
            </w:r>
          </w:p>
        </w:tc>
        <w:tc>
          <w:tcPr>
            <w:tcW w:w="1474" w:type="dxa"/>
            <w:vAlign w:val="top"/>
          </w:tcPr>
          <w:p w14:paraId="195B17E1">
            <w:pPr>
              <w:spacing w:line="279" w:lineRule="auto"/>
              <w:rPr>
                <w:rFonts w:ascii="Arial"/>
                <w:sz w:val="21"/>
              </w:rPr>
            </w:pPr>
          </w:p>
          <w:p w14:paraId="6DB38A0C">
            <w:pPr>
              <w:spacing w:line="280" w:lineRule="auto"/>
              <w:rPr>
                <w:rFonts w:ascii="Arial"/>
                <w:sz w:val="21"/>
              </w:rPr>
            </w:pPr>
          </w:p>
          <w:p w14:paraId="7A9C60A4">
            <w:pPr>
              <w:spacing w:line="280" w:lineRule="auto"/>
              <w:rPr>
                <w:rFonts w:ascii="Arial"/>
                <w:sz w:val="21"/>
              </w:rPr>
            </w:pPr>
          </w:p>
          <w:p w14:paraId="60D707B9">
            <w:pPr>
              <w:spacing w:line="280" w:lineRule="auto"/>
              <w:rPr>
                <w:rFonts w:ascii="Arial"/>
                <w:sz w:val="21"/>
              </w:rPr>
            </w:pPr>
          </w:p>
          <w:p w14:paraId="694A2635">
            <w:pPr>
              <w:spacing w:line="280" w:lineRule="auto"/>
              <w:rPr>
                <w:rFonts w:ascii="Arial"/>
                <w:sz w:val="21"/>
              </w:rPr>
            </w:pPr>
          </w:p>
          <w:p w14:paraId="64793AD7">
            <w:pPr>
              <w:spacing w:line="280" w:lineRule="auto"/>
              <w:rPr>
                <w:rFonts w:ascii="Arial"/>
                <w:sz w:val="21"/>
              </w:rPr>
            </w:pPr>
          </w:p>
          <w:p w14:paraId="022C3736">
            <w:pPr>
              <w:pStyle w:val="6"/>
              <w:spacing w:before="74" w:line="239" w:lineRule="auto"/>
              <w:ind w:left="390"/>
            </w:pPr>
            <w:r>
              <w:rPr>
                <w:spacing w:val="-4"/>
              </w:rPr>
              <w:t>119.70</w:t>
            </w:r>
          </w:p>
        </w:tc>
      </w:tr>
    </w:tbl>
    <w:p w14:paraId="1BEA80FD">
      <w:pPr>
        <w:rPr>
          <w:rFonts w:ascii="Arial"/>
          <w:sz w:val="21"/>
        </w:rPr>
      </w:pPr>
    </w:p>
    <w:p w14:paraId="6FF9AFAF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0" w:h="11900"/>
          <w:pgMar w:top="1011" w:right="1244" w:bottom="1211" w:left="1425" w:header="0" w:footer="952" w:gutter="0"/>
          <w:cols w:space="720" w:num="1"/>
        </w:sectPr>
      </w:pPr>
    </w:p>
    <w:p w14:paraId="74676A51">
      <w:pPr>
        <w:spacing w:before="20"/>
      </w:pPr>
    </w:p>
    <w:p w14:paraId="43B964EF">
      <w:pPr>
        <w:spacing w:before="20"/>
      </w:pPr>
    </w:p>
    <w:p w14:paraId="09A7F651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7D83C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11340F82">
            <w:pPr>
              <w:spacing w:line="259" w:lineRule="auto"/>
              <w:rPr>
                <w:rFonts w:ascii="Arial"/>
                <w:sz w:val="21"/>
              </w:rPr>
            </w:pPr>
          </w:p>
          <w:p w14:paraId="3A829DE7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533411AE">
            <w:pPr>
              <w:spacing w:line="258" w:lineRule="auto"/>
              <w:rPr>
                <w:rFonts w:ascii="Arial"/>
                <w:sz w:val="21"/>
              </w:rPr>
            </w:pPr>
          </w:p>
          <w:p w14:paraId="067BC55A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7C279367">
            <w:pPr>
              <w:spacing w:line="258" w:lineRule="auto"/>
              <w:rPr>
                <w:rFonts w:ascii="Arial"/>
                <w:sz w:val="21"/>
              </w:rPr>
            </w:pPr>
          </w:p>
          <w:p w14:paraId="4E84AE77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7E8C8C40">
            <w:pPr>
              <w:spacing w:line="258" w:lineRule="auto"/>
              <w:rPr>
                <w:rFonts w:ascii="Arial"/>
                <w:sz w:val="21"/>
              </w:rPr>
            </w:pPr>
          </w:p>
          <w:p w14:paraId="2473B82A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4DEF5394">
            <w:pPr>
              <w:spacing w:line="258" w:lineRule="auto"/>
              <w:rPr>
                <w:rFonts w:ascii="Arial"/>
                <w:sz w:val="21"/>
              </w:rPr>
            </w:pPr>
          </w:p>
          <w:p w14:paraId="1F7CB186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7DB5540F">
            <w:pPr>
              <w:spacing w:line="256" w:lineRule="auto"/>
              <w:rPr>
                <w:rFonts w:ascii="Arial"/>
                <w:sz w:val="21"/>
              </w:rPr>
            </w:pPr>
          </w:p>
          <w:p w14:paraId="1B86C155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2D7A0A55">
            <w:pPr>
              <w:spacing w:line="258" w:lineRule="auto"/>
              <w:rPr>
                <w:rFonts w:ascii="Arial"/>
                <w:sz w:val="21"/>
              </w:rPr>
            </w:pPr>
          </w:p>
          <w:p w14:paraId="21BDE82C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1D5EBE1D">
            <w:pPr>
              <w:spacing w:line="256" w:lineRule="auto"/>
              <w:rPr>
                <w:rFonts w:ascii="Arial"/>
                <w:sz w:val="21"/>
              </w:rPr>
            </w:pPr>
          </w:p>
          <w:p w14:paraId="51D2775A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1291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4" w:hRule="atLeast"/>
        </w:trPr>
        <w:tc>
          <w:tcPr>
            <w:tcW w:w="474" w:type="dxa"/>
            <w:vAlign w:val="top"/>
          </w:tcPr>
          <w:p w14:paraId="2ABF205E">
            <w:pPr>
              <w:spacing w:line="279" w:lineRule="auto"/>
              <w:rPr>
                <w:rFonts w:ascii="Arial"/>
                <w:sz w:val="21"/>
              </w:rPr>
            </w:pPr>
          </w:p>
          <w:p w14:paraId="296E564C">
            <w:pPr>
              <w:spacing w:line="279" w:lineRule="auto"/>
              <w:rPr>
                <w:rFonts w:ascii="Arial"/>
                <w:sz w:val="21"/>
              </w:rPr>
            </w:pPr>
          </w:p>
          <w:p w14:paraId="0F0A394B">
            <w:pPr>
              <w:spacing w:line="279" w:lineRule="auto"/>
              <w:rPr>
                <w:rFonts w:ascii="Arial"/>
                <w:sz w:val="21"/>
              </w:rPr>
            </w:pPr>
          </w:p>
          <w:p w14:paraId="19F6F839">
            <w:pPr>
              <w:spacing w:line="280" w:lineRule="auto"/>
              <w:rPr>
                <w:rFonts w:ascii="Arial"/>
                <w:sz w:val="21"/>
              </w:rPr>
            </w:pPr>
          </w:p>
          <w:p w14:paraId="102DD914">
            <w:pPr>
              <w:spacing w:line="280" w:lineRule="auto"/>
              <w:rPr>
                <w:rFonts w:ascii="Arial"/>
                <w:sz w:val="21"/>
              </w:rPr>
            </w:pPr>
          </w:p>
          <w:p w14:paraId="041BE2FA">
            <w:pPr>
              <w:spacing w:line="280" w:lineRule="auto"/>
              <w:rPr>
                <w:rFonts w:ascii="Arial"/>
                <w:sz w:val="21"/>
              </w:rPr>
            </w:pPr>
          </w:p>
          <w:p w14:paraId="11D91266">
            <w:pPr>
              <w:pStyle w:val="6"/>
              <w:spacing w:before="75"/>
              <w:ind w:left="114"/>
            </w:pPr>
            <w:r>
              <w:rPr>
                <w:spacing w:val="-7"/>
              </w:rPr>
              <w:t>18</w:t>
            </w:r>
          </w:p>
        </w:tc>
        <w:tc>
          <w:tcPr>
            <w:tcW w:w="1139" w:type="dxa"/>
            <w:vAlign w:val="top"/>
          </w:tcPr>
          <w:p w14:paraId="7AB58607">
            <w:pPr>
              <w:spacing w:line="246" w:lineRule="auto"/>
              <w:rPr>
                <w:rFonts w:ascii="Arial"/>
                <w:sz w:val="21"/>
              </w:rPr>
            </w:pPr>
          </w:p>
          <w:p w14:paraId="2D43268B">
            <w:pPr>
              <w:spacing w:line="246" w:lineRule="auto"/>
              <w:rPr>
                <w:rFonts w:ascii="Arial"/>
                <w:sz w:val="21"/>
              </w:rPr>
            </w:pPr>
          </w:p>
          <w:p w14:paraId="18B4CA0F">
            <w:pPr>
              <w:spacing w:line="246" w:lineRule="auto"/>
              <w:rPr>
                <w:rFonts w:ascii="Arial"/>
                <w:sz w:val="21"/>
              </w:rPr>
            </w:pPr>
          </w:p>
          <w:p w14:paraId="23E5AE7F">
            <w:pPr>
              <w:spacing w:line="246" w:lineRule="auto"/>
              <w:rPr>
                <w:rFonts w:ascii="Arial"/>
                <w:sz w:val="21"/>
              </w:rPr>
            </w:pPr>
          </w:p>
          <w:p w14:paraId="4B9E81F8">
            <w:pPr>
              <w:spacing w:line="246" w:lineRule="auto"/>
              <w:rPr>
                <w:rFonts w:ascii="Arial"/>
                <w:sz w:val="21"/>
              </w:rPr>
            </w:pPr>
          </w:p>
          <w:p w14:paraId="1F608778">
            <w:pPr>
              <w:spacing w:line="246" w:lineRule="auto"/>
              <w:rPr>
                <w:rFonts w:ascii="Arial"/>
                <w:sz w:val="21"/>
              </w:rPr>
            </w:pPr>
          </w:p>
          <w:p w14:paraId="17B4D4D1">
            <w:pPr>
              <w:pStyle w:val="6"/>
              <w:spacing w:before="75" w:line="252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5C591A6A">
            <w:pPr>
              <w:spacing w:line="244" w:lineRule="auto"/>
              <w:rPr>
                <w:rFonts w:ascii="Arial"/>
                <w:sz w:val="21"/>
              </w:rPr>
            </w:pPr>
          </w:p>
          <w:p w14:paraId="69FF1EA8">
            <w:pPr>
              <w:spacing w:line="245" w:lineRule="auto"/>
              <w:rPr>
                <w:rFonts w:ascii="Arial"/>
                <w:sz w:val="21"/>
              </w:rPr>
            </w:pPr>
          </w:p>
          <w:p w14:paraId="15B35CBE">
            <w:pPr>
              <w:spacing w:line="245" w:lineRule="auto"/>
              <w:rPr>
                <w:rFonts w:ascii="Arial"/>
                <w:sz w:val="21"/>
              </w:rPr>
            </w:pPr>
          </w:p>
          <w:p w14:paraId="3DFB44B2">
            <w:pPr>
              <w:spacing w:line="245" w:lineRule="auto"/>
              <w:rPr>
                <w:rFonts w:ascii="Arial"/>
                <w:sz w:val="21"/>
              </w:rPr>
            </w:pPr>
          </w:p>
          <w:p w14:paraId="7144721D">
            <w:pPr>
              <w:spacing w:line="245" w:lineRule="auto"/>
              <w:rPr>
                <w:rFonts w:ascii="Arial"/>
                <w:sz w:val="21"/>
              </w:rPr>
            </w:pPr>
          </w:p>
          <w:p w14:paraId="567247F7">
            <w:pPr>
              <w:spacing w:line="245" w:lineRule="auto"/>
              <w:rPr>
                <w:rFonts w:ascii="Arial"/>
                <w:sz w:val="21"/>
              </w:rPr>
            </w:pPr>
          </w:p>
          <w:p w14:paraId="3C21B2D5">
            <w:pPr>
              <w:spacing w:line="245" w:lineRule="auto"/>
              <w:rPr>
                <w:rFonts w:ascii="Arial"/>
                <w:sz w:val="21"/>
              </w:rPr>
            </w:pPr>
          </w:p>
          <w:p w14:paraId="4A4051C0">
            <w:pPr>
              <w:pStyle w:val="6"/>
              <w:spacing w:before="75" w:line="183" w:lineRule="auto"/>
              <w:ind w:left="51"/>
            </w:pPr>
            <w:r>
              <w:rPr>
                <w:spacing w:val="-1"/>
              </w:rPr>
              <w:t>CLDU8000</w:t>
            </w:r>
          </w:p>
        </w:tc>
        <w:tc>
          <w:tcPr>
            <w:tcW w:w="1979" w:type="dxa"/>
            <w:vAlign w:val="top"/>
          </w:tcPr>
          <w:p w14:paraId="23E2FBB0">
            <w:pPr>
              <w:spacing w:line="245" w:lineRule="auto"/>
              <w:rPr>
                <w:rFonts w:ascii="Arial"/>
                <w:sz w:val="21"/>
              </w:rPr>
            </w:pPr>
          </w:p>
          <w:p w14:paraId="1BE4F4BA">
            <w:pPr>
              <w:spacing w:line="245" w:lineRule="auto"/>
              <w:rPr>
                <w:rFonts w:ascii="Arial"/>
                <w:sz w:val="21"/>
              </w:rPr>
            </w:pPr>
          </w:p>
          <w:p w14:paraId="29667F44">
            <w:pPr>
              <w:spacing w:line="246" w:lineRule="auto"/>
              <w:rPr>
                <w:rFonts w:ascii="Arial"/>
                <w:sz w:val="21"/>
              </w:rPr>
            </w:pPr>
          </w:p>
          <w:p w14:paraId="35BF6812">
            <w:pPr>
              <w:spacing w:line="246" w:lineRule="auto"/>
              <w:rPr>
                <w:rFonts w:ascii="Arial"/>
                <w:sz w:val="21"/>
              </w:rPr>
            </w:pPr>
          </w:p>
          <w:p w14:paraId="6589101B">
            <w:pPr>
              <w:spacing w:line="246" w:lineRule="auto"/>
              <w:rPr>
                <w:rFonts w:ascii="Arial"/>
                <w:sz w:val="21"/>
              </w:rPr>
            </w:pPr>
          </w:p>
          <w:p w14:paraId="231E771D">
            <w:pPr>
              <w:spacing w:line="246" w:lineRule="auto"/>
              <w:rPr>
                <w:rFonts w:ascii="Arial"/>
                <w:sz w:val="21"/>
              </w:rPr>
            </w:pPr>
          </w:p>
          <w:p w14:paraId="3D89C069">
            <w:pPr>
              <w:pStyle w:val="6"/>
              <w:spacing w:before="75" w:line="254" w:lineRule="auto"/>
              <w:ind w:left="861" w:right="74" w:hanging="799"/>
            </w:pPr>
            <w:r>
              <w:rPr>
                <w:spacing w:val="-2"/>
              </w:rPr>
              <w:t>遗传性耳聋基因检</w:t>
            </w:r>
            <w:r>
              <w:rPr>
                <w:spacing w:val="6"/>
              </w:rPr>
              <w:t xml:space="preserve"> </w:t>
            </w:r>
            <w:r>
              <w:t>测</w:t>
            </w:r>
          </w:p>
        </w:tc>
        <w:tc>
          <w:tcPr>
            <w:tcW w:w="1029" w:type="dxa"/>
            <w:vAlign w:val="top"/>
          </w:tcPr>
          <w:p w14:paraId="360213C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6274CD5">
            <w:pPr>
              <w:spacing w:line="275" w:lineRule="auto"/>
              <w:rPr>
                <w:rFonts w:ascii="Arial"/>
                <w:sz w:val="21"/>
              </w:rPr>
            </w:pPr>
          </w:p>
          <w:p w14:paraId="39B77143">
            <w:pPr>
              <w:spacing w:line="276" w:lineRule="auto"/>
              <w:rPr>
                <w:rFonts w:ascii="Arial"/>
                <w:sz w:val="21"/>
              </w:rPr>
            </w:pPr>
          </w:p>
          <w:p w14:paraId="6C32BEC9">
            <w:pPr>
              <w:spacing w:line="276" w:lineRule="auto"/>
              <w:rPr>
                <w:rFonts w:ascii="Arial"/>
                <w:sz w:val="21"/>
              </w:rPr>
            </w:pPr>
          </w:p>
          <w:p w14:paraId="2C2D7F4E">
            <w:pPr>
              <w:spacing w:line="276" w:lineRule="auto"/>
              <w:rPr>
                <w:rFonts w:ascii="Arial"/>
                <w:sz w:val="21"/>
              </w:rPr>
            </w:pPr>
          </w:p>
          <w:p w14:paraId="39F54E08">
            <w:pPr>
              <w:spacing w:line="276" w:lineRule="auto"/>
              <w:rPr>
                <w:rFonts w:ascii="Arial"/>
                <w:sz w:val="21"/>
              </w:rPr>
            </w:pPr>
          </w:p>
          <w:p w14:paraId="7C08FFF5">
            <w:pPr>
              <w:spacing w:line="276" w:lineRule="auto"/>
              <w:rPr>
                <w:rFonts w:ascii="Arial"/>
                <w:sz w:val="21"/>
              </w:rPr>
            </w:pPr>
          </w:p>
          <w:p w14:paraId="45685A92">
            <w:pPr>
              <w:pStyle w:val="6"/>
              <w:spacing w:before="75" w:line="219" w:lineRule="auto"/>
              <w:ind w:left="224"/>
            </w:pPr>
            <w:r>
              <w:rPr>
                <w:spacing w:val="5"/>
              </w:rPr>
              <w:t>每个位点</w:t>
            </w:r>
          </w:p>
        </w:tc>
        <w:tc>
          <w:tcPr>
            <w:tcW w:w="5616" w:type="dxa"/>
            <w:vAlign w:val="top"/>
          </w:tcPr>
          <w:p w14:paraId="79110CFD">
            <w:pPr>
              <w:spacing w:line="354" w:lineRule="auto"/>
              <w:rPr>
                <w:rFonts w:ascii="Arial"/>
                <w:sz w:val="21"/>
              </w:rPr>
            </w:pPr>
          </w:p>
          <w:p w14:paraId="40B80ED3">
            <w:pPr>
              <w:spacing w:line="355" w:lineRule="auto"/>
              <w:rPr>
                <w:rFonts w:ascii="Arial"/>
                <w:sz w:val="21"/>
              </w:rPr>
            </w:pPr>
          </w:p>
          <w:p w14:paraId="68B742AC">
            <w:pPr>
              <w:pStyle w:val="6"/>
              <w:spacing w:before="75" w:line="218" w:lineRule="auto"/>
              <w:ind w:left="365"/>
            </w:pPr>
            <w:r>
              <w:rPr>
                <w:spacing w:val="-1"/>
              </w:rPr>
              <w:t>可检测GJB2基因、SLC26A4基因、GJB3基因、线粒体</w:t>
            </w:r>
          </w:p>
          <w:p w14:paraId="26E2AB65">
            <w:pPr>
              <w:pStyle w:val="6"/>
              <w:spacing w:before="38" w:line="219" w:lineRule="auto"/>
              <w:jc w:val="right"/>
            </w:pPr>
            <w:r>
              <w:rPr>
                <w:spacing w:val="-5"/>
              </w:rPr>
              <w:t>DNA12SrRNA基因等。样本类型：</w:t>
            </w:r>
            <w:r>
              <w:rPr>
                <w:spacing w:val="-6"/>
              </w:rPr>
              <w:t>各种标本。样本采集、签</w:t>
            </w:r>
          </w:p>
          <w:p w14:paraId="3383E6FD">
            <w:pPr>
              <w:pStyle w:val="6"/>
              <w:spacing w:before="35" w:line="216" w:lineRule="auto"/>
              <w:jc w:val="right"/>
            </w:pPr>
            <w:r>
              <w:rPr>
                <w:spacing w:val="-2"/>
              </w:rPr>
              <w:t>收、处理(据标本类型不同进行相应的前处理),提取基因</w:t>
            </w:r>
          </w:p>
          <w:p w14:paraId="681FDA51">
            <w:pPr>
              <w:pStyle w:val="6"/>
              <w:spacing w:before="40" w:line="216" w:lineRule="auto"/>
              <w:jc w:val="right"/>
            </w:pPr>
            <w:r>
              <w:rPr>
                <w:spacing w:val="-6"/>
              </w:rPr>
              <w:t>组DNA,与质控品、阴阳性对照和内参同时扩增，分析扩增</w:t>
            </w:r>
          </w:p>
          <w:p w14:paraId="01E0B81F">
            <w:pPr>
              <w:pStyle w:val="6"/>
              <w:spacing w:before="34" w:line="219" w:lineRule="auto"/>
              <w:jc w:val="right"/>
            </w:pPr>
            <w:r>
              <w:rPr>
                <w:spacing w:val="-7"/>
              </w:rPr>
              <w:t>产物或杂交或测序等，进行基因分析，判断并审核结果，</w:t>
            </w:r>
          </w:p>
          <w:p w14:paraId="257CBB3E">
            <w:pPr>
              <w:pStyle w:val="6"/>
              <w:spacing w:before="55" w:line="218" w:lineRule="auto"/>
              <w:jc w:val="right"/>
            </w:pPr>
            <w:r>
              <w:rPr>
                <w:spacing w:val="-7"/>
              </w:rPr>
              <w:t>录入实验室信息系统或人工登记，发送报告；按规定处理</w:t>
            </w:r>
          </w:p>
          <w:p w14:paraId="09C1DA6F">
            <w:pPr>
              <w:pStyle w:val="6"/>
              <w:spacing w:before="61" w:line="219" w:lineRule="auto"/>
              <w:ind w:left="1365"/>
            </w:pPr>
            <w:r>
              <w:rPr>
                <w:spacing w:val="-1"/>
              </w:rPr>
              <w:t>废弃物；接受临床相关咨询。</w:t>
            </w:r>
          </w:p>
        </w:tc>
        <w:tc>
          <w:tcPr>
            <w:tcW w:w="1474" w:type="dxa"/>
            <w:vAlign w:val="top"/>
          </w:tcPr>
          <w:p w14:paraId="0DC7A066">
            <w:pPr>
              <w:spacing w:line="279" w:lineRule="auto"/>
              <w:rPr>
                <w:rFonts w:ascii="Arial"/>
                <w:sz w:val="21"/>
              </w:rPr>
            </w:pPr>
          </w:p>
          <w:p w14:paraId="5B9AA6E8">
            <w:pPr>
              <w:spacing w:line="279" w:lineRule="auto"/>
              <w:rPr>
                <w:rFonts w:ascii="Arial"/>
                <w:sz w:val="21"/>
              </w:rPr>
            </w:pPr>
          </w:p>
          <w:p w14:paraId="11279765">
            <w:pPr>
              <w:spacing w:line="279" w:lineRule="auto"/>
              <w:rPr>
                <w:rFonts w:ascii="Arial"/>
                <w:sz w:val="21"/>
              </w:rPr>
            </w:pPr>
          </w:p>
          <w:p w14:paraId="518920E8">
            <w:pPr>
              <w:spacing w:line="280" w:lineRule="auto"/>
              <w:rPr>
                <w:rFonts w:ascii="Arial"/>
                <w:sz w:val="21"/>
              </w:rPr>
            </w:pPr>
          </w:p>
          <w:p w14:paraId="7DB0F864">
            <w:pPr>
              <w:spacing w:line="280" w:lineRule="auto"/>
              <w:rPr>
                <w:rFonts w:ascii="Arial"/>
                <w:sz w:val="21"/>
              </w:rPr>
            </w:pPr>
          </w:p>
          <w:p w14:paraId="2A065739">
            <w:pPr>
              <w:spacing w:line="280" w:lineRule="auto"/>
              <w:rPr>
                <w:rFonts w:ascii="Arial"/>
                <w:sz w:val="21"/>
              </w:rPr>
            </w:pPr>
          </w:p>
          <w:p w14:paraId="301F4C18">
            <w:pPr>
              <w:pStyle w:val="6"/>
              <w:spacing w:before="75"/>
              <w:ind w:left="559"/>
            </w:pPr>
            <w:r>
              <w:rPr>
                <w:spacing w:val="-6"/>
              </w:rPr>
              <w:t>133</w:t>
            </w:r>
          </w:p>
        </w:tc>
      </w:tr>
    </w:tbl>
    <w:p w14:paraId="12631C1F">
      <w:pPr>
        <w:rPr>
          <w:rFonts w:ascii="Arial"/>
          <w:sz w:val="21"/>
        </w:rPr>
      </w:pPr>
    </w:p>
    <w:p w14:paraId="790F8DDA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0" w:h="11900"/>
          <w:pgMar w:top="1011" w:right="1244" w:bottom="1211" w:left="1425" w:header="0" w:footer="952" w:gutter="0"/>
          <w:cols w:space="720" w:num="1"/>
        </w:sectPr>
      </w:pPr>
    </w:p>
    <w:p w14:paraId="121C1ECD">
      <w:pPr>
        <w:spacing w:before="17"/>
      </w:pPr>
    </w:p>
    <w:p w14:paraId="105F32BC">
      <w:pPr>
        <w:spacing w:before="16"/>
      </w:pPr>
    </w:p>
    <w:p w14:paraId="3F3714D0">
      <w:pPr>
        <w:spacing w:before="16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31687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7BB04C80">
            <w:pPr>
              <w:spacing w:line="259" w:lineRule="auto"/>
              <w:rPr>
                <w:rFonts w:ascii="Arial"/>
                <w:sz w:val="21"/>
              </w:rPr>
            </w:pPr>
          </w:p>
          <w:p w14:paraId="235AAB82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72C3BE4A">
            <w:pPr>
              <w:spacing w:line="258" w:lineRule="auto"/>
              <w:rPr>
                <w:rFonts w:ascii="Arial"/>
                <w:sz w:val="21"/>
              </w:rPr>
            </w:pPr>
          </w:p>
          <w:p w14:paraId="1BF977C8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2CD3D37A">
            <w:pPr>
              <w:spacing w:line="258" w:lineRule="auto"/>
              <w:rPr>
                <w:rFonts w:ascii="Arial"/>
                <w:sz w:val="21"/>
              </w:rPr>
            </w:pPr>
          </w:p>
          <w:p w14:paraId="004D6E71">
            <w:pPr>
              <w:pStyle w:val="6"/>
              <w:spacing w:before="75" w:line="219" w:lineRule="auto"/>
              <w:jc w:val="right"/>
            </w:pPr>
            <w:r>
              <w:rPr>
                <w:spacing w:val="1"/>
              </w:rPr>
              <w:t>项目编码</w:t>
            </w:r>
          </w:p>
        </w:tc>
        <w:tc>
          <w:tcPr>
            <w:tcW w:w="1979" w:type="dxa"/>
            <w:vAlign w:val="top"/>
          </w:tcPr>
          <w:p w14:paraId="3D453183">
            <w:pPr>
              <w:spacing w:line="258" w:lineRule="auto"/>
              <w:rPr>
                <w:rFonts w:ascii="Arial"/>
                <w:sz w:val="21"/>
              </w:rPr>
            </w:pPr>
          </w:p>
          <w:p w14:paraId="19BDDA07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339D8D8B">
            <w:pPr>
              <w:spacing w:line="258" w:lineRule="auto"/>
              <w:rPr>
                <w:rFonts w:ascii="Arial"/>
                <w:sz w:val="21"/>
              </w:rPr>
            </w:pPr>
          </w:p>
          <w:p w14:paraId="14537004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63D25E80">
            <w:pPr>
              <w:spacing w:line="256" w:lineRule="auto"/>
              <w:rPr>
                <w:rFonts w:ascii="Arial"/>
                <w:sz w:val="21"/>
              </w:rPr>
            </w:pPr>
          </w:p>
          <w:p w14:paraId="21AB6B36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7C217506">
            <w:pPr>
              <w:spacing w:line="258" w:lineRule="auto"/>
              <w:rPr>
                <w:rFonts w:ascii="Arial"/>
                <w:sz w:val="21"/>
              </w:rPr>
            </w:pPr>
          </w:p>
          <w:p w14:paraId="40FA185A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6197E378">
            <w:pPr>
              <w:spacing w:line="256" w:lineRule="auto"/>
              <w:rPr>
                <w:rFonts w:ascii="Arial"/>
                <w:sz w:val="21"/>
              </w:rPr>
            </w:pPr>
          </w:p>
          <w:p w14:paraId="3D7BFB1E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34AE5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7" w:hRule="atLeast"/>
        </w:trPr>
        <w:tc>
          <w:tcPr>
            <w:tcW w:w="474" w:type="dxa"/>
            <w:vAlign w:val="top"/>
          </w:tcPr>
          <w:p w14:paraId="64E10907">
            <w:pPr>
              <w:spacing w:line="279" w:lineRule="auto"/>
              <w:rPr>
                <w:rFonts w:ascii="Arial"/>
                <w:sz w:val="21"/>
              </w:rPr>
            </w:pPr>
          </w:p>
          <w:p w14:paraId="7402C36A">
            <w:pPr>
              <w:spacing w:line="279" w:lineRule="auto"/>
              <w:rPr>
                <w:rFonts w:ascii="Arial"/>
                <w:sz w:val="21"/>
              </w:rPr>
            </w:pPr>
          </w:p>
          <w:p w14:paraId="38B4C2B3">
            <w:pPr>
              <w:spacing w:line="280" w:lineRule="auto"/>
              <w:rPr>
                <w:rFonts w:ascii="Arial"/>
                <w:sz w:val="21"/>
              </w:rPr>
            </w:pPr>
          </w:p>
          <w:p w14:paraId="53DC6704">
            <w:pPr>
              <w:spacing w:line="280" w:lineRule="auto"/>
              <w:rPr>
                <w:rFonts w:ascii="Arial"/>
                <w:sz w:val="21"/>
              </w:rPr>
            </w:pPr>
          </w:p>
          <w:p w14:paraId="6377D869">
            <w:pPr>
              <w:spacing w:line="280" w:lineRule="auto"/>
              <w:rPr>
                <w:rFonts w:ascii="Arial"/>
                <w:sz w:val="21"/>
              </w:rPr>
            </w:pPr>
          </w:p>
          <w:p w14:paraId="576319ED">
            <w:pPr>
              <w:spacing w:line="280" w:lineRule="auto"/>
              <w:rPr>
                <w:rFonts w:ascii="Arial"/>
                <w:sz w:val="21"/>
              </w:rPr>
            </w:pPr>
          </w:p>
          <w:p w14:paraId="02CF9344">
            <w:pPr>
              <w:pStyle w:val="6"/>
              <w:spacing w:before="75"/>
              <w:ind w:left="114"/>
            </w:pPr>
            <w:r>
              <w:rPr>
                <w:spacing w:val="-3"/>
              </w:rPr>
              <w:t>20</w:t>
            </w:r>
          </w:p>
        </w:tc>
        <w:tc>
          <w:tcPr>
            <w:tcW w:w="1139" w:type="dxa"/>
            <w:vAlign w:val="top"/>
          </w:tcPr>
          <w:p w14:paraId="6ABA0E6A">
            <w:pPr>
              <w:spacing w:line="247" w:lineRule="auto"/>
              <w:rPr>
                <w:rFonts w:ascii="Arial"/>
                <w:sz w:val="21"/>
              </w:rPr>
            </w:pPr>
          </w:p>
          <w:p w14:paraId="36C0B972">
            <w:pPr>
              <w:spacing w:line="248" w:lineRule="auto"/>
              <w:rPr>
                <w:rFonts w:ascii="Arial"/>
                <w:sz w:val="21"/>
              </w:rPr>
            </w:pPr>
          </w:p>
          <w:p w14:paraId="1D0E95CE">
            <w:pPr>
              <w:spacing w:line="248" w:lineRule="auto"/>
              <w:rPr>
                <w:rFonts w:ascii="Arial"/>
                <w:sz w:val="21"/>
              </w:rPr>
            </w:pPr>
          </w:p>
          <w:p w14:paraId="5501D328">
            <w:pPr>
              <w:spacing w:line="248" w:lineRule="auto"/>
              <w:rPr>
                <w:rFonts w:ascii="Arial"/>
                <w:sz w:val="21"/>
              </w:rPr>
            </w:pPr>
          </w:p>
          <w:p w14:paraId="7A6407B0">
            <w:pPr>
              <w:spacing w:line="248" w:lineRule="auto"/>
              <w:rPr>
                <w:rFonts w:ascii="Arial"/>
                <w:sz w:val="21"/>
              </w:rPr>
            </w:pPr>
          </w:p>
          <w:p w14:paraId="0CACCBA7">
            <w:pPr>
              <w:spacing w:line="248" w:lineRule="auto"/>
              <w:rPr>
                <w:rFonts w:ascii="Arial"/>
                <w:sz w:val="21"/>
              </w:rPr>
            </w:pPr>
          </w:p>
          <w:p w14:paraId="66E13FFE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5BEAC805">
            <w:pPr>
              <w:pStyle w:val="6"/>
              <w:spacing w:before="4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7E71660E">
            <w:pPr>
              <w:spacing w:line="245" w:lineRule="auto"/>
              <w:rPr>
                <w:rFonts w:ascii="Arial"/>
                <w:sz w:val="21"/>
              </w:rPr>
            </w:pPr>
          </w:p>
          <w:p w14:paraId="18E40509">
            <w:pPr>
              <w:spacing w:line="245" w:lineRule="auto"/>
              <w:rPr>
                <w:rFonts w:ascii="Arial"/>
                <w:sz w:val="21"/>
              </w:rPr>
            </w:pPr>
          </w:p>
          <w:p w14:paraId="39EED72A">
            <w:pPr>
              <w:spacing w:line="245" w:lineRule="auto"/>
              <w:rPr>
                <w:rFonts w:ascii="Arial"/>
                <w:sz w:val="21"/>
              </w:rPr>
            </w:pPr>
          </w:p>
          <w:p w14:paraId="12631390">
            <w:pPr>
              <w:spacing w:line="245" w:lineRule="auto"/>
              <w:rPr>
                <w:rFonts w:ascii="Arial"/>
                <w:sz w:val="21"/>
              </w:rPr>
            </w:pPr>
          </w:p>
          <w:p w14:paraId="4FEF2F6F">
            <w:pPr>
              <w:spacing w:line="245" w:lineRule="auto"/>
              <w:rPr>
                <w:rFonts w:ascii="Arial"/>
                <w:sz w:val="21"/>
              </w:rPr>
            </w:pPr>
          </w:p>
          <w:p w14:paraId="4CF0AF0B">
            <w:pPr>
              <w:spacing w:line="245" w:lineRule="auto"/>
              <w:rPr>
                <w:rFonts w:ascii="Arial"/>
                <w:sz w:val="21"/>
              </w:rPr>
            </w:pPr>
          </w:p>
          <w:p w14:paraId="3A2DFF7F">
            <w:pPr>
              <w:spacing w:line="245" w:lineRule="auto"/>
              <w:rPr>
                <w:rFonts w:ascii="Arial"/>
                <w:sz w:val="21"/>
              </w:rPr>
            </w:pPr>
          </w:p>
          <w:p w14:paraId="1249E276">
            <w:pPr>
              <w:pStyle w:val="6"/>
              <w:spacing w:before="75" w:line="183" w:lineRule="auto"/>
              <w:ind w:right="13"/>
              <w:jc w:val="right"/>
            </w:pPr>
            <w:r>
              <w:rPr>
                <w:spacing w:val="-1"/>
              </w:rPr>
              <w:t>CD000335</w:t>
            </w:r>
          </w:p>
        </w:tc>
        <w:tc>
          <w:tcPr>
            <w:tcW w:w="1979" w:type="dxa"/>
            <w:vAlign w:val="top"/>
          </w:tcPr>
          <w:p w14:paraId="6CABD427">
            <w:pPr>
              <w:spacing w:line="247" w:lineRule="auto"/>
              <w:rPr>
                <w:rFonts w:ascii="Arial"/>
                <w:sz w:val="21"/>
              </w:rPr>
            </w:pPr>
          </w:p>
          <w:p w14:paraId="78BB3E63">
            <w:pPr>
              <w:spacing w:line="248" w:lineRule="auto"/>
              <w:rPr>
                <w:rFonts w:ascii="Arial"/>
                <w:sz w:val="21"/>
              </w:rPr>
            </w:pPr>
          </w:p>
          <w:p w14:paraId="0BDA13B2">
            <w:pPr>
              <w:spacing w:line="248" w:lineRule="auto"/>
              <w:rPr>
                <w:rFonts w:ascii="Arial"/>
                <w:sz w:val="21"/>
              </w:rPr>
            </w:pPr>
          </w:p>
          <w:p w14:paraId="30476BE1">
            <w:pPr>
              <w:spacing w:line="248" w:lineRule="auto"/>
              <w:rPr>
                <w:rFonts w:ascii="Arial"/>
                <w:sz w:val="21"/>
              </w:rPr>
            </w:pPr>
          </w:p>
          <w:p w14:paraId="640E7E84">
            <w:pPr>
              <w:spacing w:line="248" w:lineRule="auto"/>
              <w:rPr>
                <w:rFonts w:ascii="Arial"/>
                <w:sz w:val="21"/>
              </w:rPr>
            </w:pPr>
          </w:p>
          <w:p w14:paraId="0F1DD6C5">
            <w:pPr>
              <w:spacing w:line="248" w:lineRule="auto"/>
              <w:rPr>
                <w:rFonts w:ascii="Arial"/>
                <w:sz w:val="21"/>
              </w:rPr>
            </w:pPr>
          </w:p>
          <w:p w14:paraId="116C3BA1">
            <w:pPr>
              <w:pStyle w:val="6"/>
              <w:spacing w:before="75" w:line="260" w:lineRule="auto"/>
              <w:ind w:left="171" w:right="74" w:hanging="109"/>
            </w:pPr>
            <w:r>
              <w:rPr>
                <w:spacing w:val="-2"/>
              </w:rPr>
              <w:t>胰岛素样生长因子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结合蛋白-3测定</w:t>
            </w:r>
          </w:p>
        </w:tc>
        <w:tc>
          <w:tcPr>
            <w:tcW w:w="1029" w:type="dxa"/>
            <w:vAlign w:val="top"/>
          </w:tcPr>
          <w:p w14:paraId="038A6964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8AE0E08">
            <w:pPr>
              <w:spacing w:line="276" w:lineRule="auto"/>
              <w:rPr>
                <w:rFonts w:ascii="Arial"/>
                <w:sz w:val="21"/>
              </w:rPr>
            </w:pPr>
          </w:p>
          <w:p w14:paraId="439C82BF">
            <w:pPr>
              <w:spacing w:line="276" w:lineRule="auto"/>
              <w:rPr>
                <w:rFonts w:ascii="Arial"/>
                <w:sz w:val="21"/>
              </w:rPr>
            </w:pPr>
          </w:p>
          <w:p w14:paraId="358AA66F">
            <w:pPr>
              <w:spacing w:line="276" w:lineRule="auto"/>
              <w:rPr>
                <w:rFonts w:ascii="Arial"/>
                <w:sz w:val="21"/>
              </w:rPr>
            </w:pPr>
          </w:p>
          <w:p w14:paraId="66FAABAB">
            <w:pPr>
              <w:spacing w:line="276" w:lineRule="auto"/>
              <w:rPr>
                <w:rFonts w:ascii="Arial"/>
                <w:sz w:val="21"/>
              </w:rPr>
            </w:pPr>
          </w:p>
          <w:p w14:paraId="773778B5">
            <w:pPr>
              <w:spacing w:line="276" w:lineRule="auto"/>
              <w:rPr>
                <w:rFonts w:ascii="Arial"/>
                <w:sz w:val="21"/>
              </w:rPr>
            </w:pPr>
          </w:p>
          <w:p w14:paraId="6D22205A">
            <w:pPr>
              <w:spacing w:line="277" w:lineRule="auto"/>
              <w:rPr>
                <w:rFonts w:ascii="Arial"/>
                <w:sz w:val="21"/>
              </w:rPr>
            </w:pPr>
          </w:p>
          <w:p w14:paraId="5CD4892E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7F546487">
            <w:pPr>
              <w:spacing w:line="289" w:lineRule="auto"/>
              <w:rPr>
                <w:rFonts w:ascii="Arial"/>
                <w:sz w:val="21"/>
              </w:rPr>
            </w:pPr>
          </w:p>
          <w:p w14:paraId="65C0E23A">
            <w:pPr>
              <w:spacing w:line="290" w:lineRule="auto"/>
              <w:rPr>
                <w:rFonts w:ascii="Arial"/>
                <w:sz w:val="21"/>
              </w:rPr>
            </w:pPr>
          </w:p>
          <w:p w14:paraId="2CDAE6CE">
            <w:pPr>
              <w:spacing w:line="290" w:lineRule="auto"/>
              <w:rPr>
                <w:rFonts w:ascii="Arial"/>
                <w:sz w:val="21"/>
              </w:rPr>
            </w:pPr>
          </w:p>
          <w:p w14:paraId="6EDB7BB2">
            <w:pPr>
              <w:pStyle w:val="6"/>
              <w:spacing w:before="75" w:line="253" w:lineRule="auto"/>
              <w:ind w:left="15"/>
            </w:pPr>
            <w:r>
              <w:rPr>
                <w:spacing w:val="-15"/>
              </w:rPr>
              <w:t>样本类型：血液、尿液和其他体液。标本采集，核收登记，</w:t>
            </w:r>
            <w:r>
              <w:t xml:space="preserve"> </w:t>
            </w:r>
            <w:r>
              <w:rPr>
                <w:spacing w:val="-10"/>
              </w:rPr>
              <w:t>标本评估，分离血清或浆，加入试剂，校准、质控</w:t>
            </w:r>
            <w:r>
              <w:rPr>
                <w:spacing w:val="-11"/>
              </w:rPr>
              <w:t>，标本</w:t>
            </w:r>
          </w:p>
          <w:p w14:paraId="2B5F4F90">
            <w:pPr>
              <w:pStyle w:val="6"/>
              <w:spacing w:before="1" w:line="248" w:lineRule="auto"/>
              <w:ind w:left="15"/>
            </w:pPr>
            <w:r>
              <w:rPr>
                <w:spacing w:val="-7"/>
              </w:rPr>
              <w:t>上机，根据实际情况多次进行标本稀释反复测定，审核结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果，根据实际情况与临床沟通，录入实验室信息系统或人</w:t>
            </w:r>
          </w:p>
          <w:p w14:paraId="0E623F9E">
            <w:pPr>
              <w:pStyle w:val="6"/>
              <w:spacing w:line="252" w:lineRule="auto"/>
              <w:ind w:left="15"/>
            </w:pPr>
            <w:r>
              <w:rPr>
                <w:spacing w:val="-15"/>
              </w:rPr>
              <w:t>工登记，人工审核，出具分析报告，对特殊情况作出备注、</w:t>
            </w:r>
            <w:r>
              <w:t xml:space="preserve"> </w:t>
            </w:r>
            <w:r>
              <w:rPr>
                <w:spacing w:val="-7"/>
              </w:rPr>
              <w:t>提出临床建议；按规定处理废弃物；接受临床相关咨询。</w:t>
            </w:r>
          </w:p>
        </w:tc>
        <w:tc>
          <w:tcPr>
            <w:tcW w:w="1474" w:type="dxa"/>
            <w:vAlign w:val="top"/>
          </w:tcPr>
          <w:p w14:paraId="2E51DE6C">
            <w:pPr>
              <w:spacing w:line="279" w:lineRule="auto"/>
              <w:rPr>
                <w:rFonts w:ascii="Arial"/>
                <w:sz w:val="21"/>
              </w:rPr>
            </w:pPr>
          </w:p>
          <w:p w14:paraId="2305BD45">
            <w:pPr>
              <w:spacing w:line="280" w:lineRule="auto"/>
              <w:rPr>
                <w:rFonts w:ascii="Arial"/>
                <w:sz w:val="21"/>
              </w:rPr>
            </w:pPr>
          </w:p>
          <w:p w14:paraId="01F9D9D0">
            <w:pPr>
              <w:spacing w:line="280" w:lineRule="auto"/>
              <w:rPr>
                <w:rFonts w:ascii="Arial"/>
                <w:sz w:val="21"/>
              </w:rPr>
            </w:pPr>
          </w:p>
          <w:p w14:paraId="0B6E8BD9">
            <w:pPr>
              <w:spacing w:line="280" w:lineRule="auto"/>
              <w:rPr>
                <w:rFonts w:ascii="Arial"/>
                <w:sz w:val="21"/>
              </w:rPr>
            </w:pPr>
          </w:p>
          <w:p w14:paraId="4AE5DA76">
            <w:pPr>
              <w:spacing w:line="280" w:lineRule="auto"/>
              <w:rPr>
                <w:rFonts w:ascii="Arial"/>
                <w:sz w:val="21"/>
              </w:rPr>
            </w:pPr>
          </w:p>
          <w:p w14:paraId="793D1C77">
            <w:pPr>
              <w:spacing w:line="280" w:lineRule="auto"/>
              <w:rPr>
                <w:rFonts w:ascii="Arial"/>
                <w:sz w:val="21"/>
              </w:rPr>
            </w:pPr>
          </w:p>
          <w:p w14:paraId="1ECB94AF">
            <w:pPr>
              <w:pStyle w:val="6"/>
              <w:spacing w:before="74" w:line="239" w:lineRule="auto"/>
              <w:ind w:left="439"/>
            </w:pPr>
            <w:r>
              <w:rPr>
                <w:spacing w:val="-2"/>
              </w:rPr>
              <w:t>68.40</w:t>
            </w:r>
          </w:p>
        </w:tc>
      </w:tr>
    </w:tbl>
    <w:p w14:paraId="16F1869D">
      <w:pPr>
        <w:rPr>
          <w:rFonts w:ascii="Arial"/>
          <w:sz w:val="21"/>
        </w:rPr>
      </w:pPr>
    </w:p>
    <w:p w14:paraId="508062A8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0" w:h="11900"/>
          <w:pgMar w:top="1011" w:right="1244" w:bottom="1211" w:left="1425" w:header="0" w:footer="952" w:gutter="0"/>
          <w:cols w:space="720" w:num="1"/>
        </w:sectPr>
      </w:pPr>
    </w:p>
    <w:p w14:paraId="1C7201A9">
      <w:pPr>
        <w:spacing w:before="20"/>
      </w:pPr>
    </w:p>
    <w:p w14:paraId="2A1AF594">
      <w:pPr>
        <w:spacing w:before="20"/>
      </w:pPr>
    </w:p>
    <w:p w14:paraId="5B2BA751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3E1F7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130AC608">
            <w:pPr>
              <w:spacing w:line="259" w:lineRule="auto"/>
              <w:rPr>
                <w:rFonts w:ascii="Arial"/>
                <w:sz w:val="21"/>
              </w:rPr>
            </w:pPr>
          </w:p>
          <w:p w14:paraId="16E5A118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5D907B9E">
            <w:pPr>
              <w:spacing w:line="258" w:lineRule="auto"/>
              <w:rPr>
                <w:rFonts w:ascii="Arial"/>
                <w:sz w:val="21"/>
              </w:rPr>
            </w:pPr>
          </w:p>
          <w:p w14:paraId="1A3697C4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3A367216">
            <w:pPr>
              <w:spacing w:line="258" w:lineRule="auto"/>
              <w:rPr>
                <w:rFonts w:ascii="Arial"/>
                <w:sz w:val="21"/>
              </w:rPr>
            </w:pPr>
          </w:p>
          <w:p w14:paraId="4E6EC8A4">
            <w:pPr>
              <w:pStyle w:val="6"/>
              <w:spacing w:before="75" w:line="219" w:lineRule="auto"/>
              <w:jc w:val="right"/>
            </w:pPr>
            <w:r>
              <w:rPr>
                <w:spacing w:val="1"/>
              </w:rPr>
              <w:t>项目编码</w:t>
            </w:r>
          </w:p>
        </w:tc>
        <w:tc>
          <w:tcPr>
            <w:tcW w:w="1979" w:type="dxa"/>
            <w:vAlign w:val="top"/>
          </w:tcPr>
          <w:p w14:paraId="340ABB5B">
            <w:pPr>
              <w:spacing w:line="258" w:lineRule="auto"/>
              <w:rPr>
                <w:rFonts w:ascii="Arial"/>
                <w:sz w:val="21"/>
              </w:rPr>
            </w:pPr>
          </w:p>
          <w:p w14:paraId="63A7CF2C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1EC789A6">
            <w:pPr>
              <w:spacing w:line="258" w:lineRule="auto"/>
              <w:rPr>
                <w:rFonts w:ascii="Arial"/>
                <w:sz w:val="21"/>
              </w:rPr>
            </w:pPr>
          </w:p>
          <w:p w14:paraId="29214E0D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E64C030">
            <w:pPr>
              <w:spacing w:line="256" w:lineRule="auto"/>
              <w:rPr>
                <w:rFonts w:ascii="Arial"/>
                <w:sz w:val="21"/>
              </w:rPr>
            </w:pPr>
          </w:p>
          <w:p w14:paraId="135D322E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7262300E">
            <w:pPr>
              <w:spacing w:line="258" w:lineRule="auto"/>
              <w:rPr>
                <w:rFonts w:ascii="Arial"/>
                <w:sz w:val="21"/>
              </w:rPr>
            </w:pPr>
          </w:p>
          <w:p w14:paraId="31402F05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12AC1648">
            <w:pPr>
              <w:spacing w:line="256" w:lineRule="auto"/>
              <w:rPr>
                <w:rFonts w:ascii="Arial"/>
                <w:sz w:val="21"/>
              </w:rPr>
            </w:pPr>
          </w:p>
          <w:p w14:paraId="30FBD275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53A6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4" w:hRule="atLeast"/>
        </w:trPr>
        <w:tc>
          <w:tcPr>
            <w:tcW w:w="474" w:type="dxa"/>
            <w:vAlign w:val="top"/>
          </w:tcPr>
          <w:p w14:paraId="3344B029">
            <w:pPr>
              <w:spacing w:line="279" w:lineRule="auto"/>
              <w:rPr>
                <w:rFonts w:ascii="Arial"/>
                <w:sz w:val="21"/>
              </w:rPr>
            </w:pPr>
          </w:p>
          <w:p w14:paraId="3C60FE31">
            <w:pPr>
              <w:spacing w:line="279" w:lineRule="auto"/>
              <w:rPr>
                <w:rFonts w:ascii="Arial"/>
                <w:sz w:val="21"/>
              </w:rPr>
            </w:pPr>
          </w:p>
          <w:p w14:paraId="58E3C472">
            <w:pPr>
              <w:spacing w:line="280" w:lineRule="auto"/>
              <w:rPr>
                <w:rFonts w:ascii="Arial"/>
                <w:sz w:val="21"/>
              </w:rPr>
            </w:pPr>
          </w:p>
          <w:p w14:paraId="6EAFCFEB">
            <w:pPr>
              <w:spacing w:line="280" w:lineRule="auto"/>
              <w:rPr>
                <w:rFonts w:ascii="Arial"/>
                <w:sz w:val="21"/>
              </w:rPr>
            </w:pPr>
          </w:p>
          <w:p w14:paraId="79A23F9A">
            <w:pPr>
              <w:spacing w:line="280" w:lineRule="auto"/>
              <w:rPr>
                <w:rFonts w:ascii="Arial"/>
                <w:sz w:val="21"/>
              </w:rPr>
            </w:pPr>
          </w:p>
          <w:p w14:paraId="37135E35">
            <w:pPr>
              <w:spacing w:line="280" w:lineRule="auto"/>
              <w:rPr>
                <w:rFonts w:ascii="Arial"/>
                <w:sz w:val="21"/>
              </w:rPr>
            </w:pPr>
          </w:p>
          <w:p w14:paraId="13586364">
            <w:pPr>
              <w:pStyle w:val="6"/>
              <w:spacing w:before="75" w:line="241" w:lineRule="auto"/>
              <w:ind w:left="114"/>
            </w:pPr>
            <w:r>
              <w:rPr>
                <w:spacing w:val="-3"/>
              </w:rPr>
              <w:t>21</w:t>
            </w:r>
          </w:p>
        </w:tc>
        <w:tc>
          <w:tcPr>
            <w:tcW w:w="1139" w:type="dxa"/>
            <w:vAlign w:val="top"/>
          </w:tcPr>
          <w:p w14:paraId="6423A464">
            <w:pPr>
              <w:spacing w:line="246" w:lineRule="auto"/>
              <w:rPr>
                <w:rFonts w:ascii="Arial"/>
                <w:sz w:val="21"/>
              </w:rPr>
            </w:pPr>
          </w:p>
          <w:p w14:paraId="761E0DA8">
            <w:pPr>
              <w:spacing w:line="246" w:lineRule="auto"/>
              <w:rPr>
                <w:rFonts w:ascii="Arial"/>
                <w:sz w:val="21"/>
              </w:rPr>
            </w:pPr>
          </w:p>
          <w:p w14:paraId="332FB74C">
            <w:pPr>
              <w:spacing w:line="246" w:lineRule="auto"/>
              <w:rPr>
                <w:rFonts w:ascii="Arial"/>
                <w:sz w:val="21"/>
              </w:rPr>
            </w:pPr>
          </w:p>
          <w:p w14:paraId="066EF7E0">
            <w:pPr>
              <w:spacing w:line="246" w:lineRule="auto"/>
              <w:rPr>
                <w:rFonts w:ascii="Arial"/>
                <w:sz w:val="21"/>
              </w:rPr>
            </w:pPr>
          </w:p>
          <w:p w14:paraId="541ACF24">
            <w:pPr>
              <w:spacing w:line="246" w:lineRule="auto"/>
              <w:rPr>
                <w:rFonts w:ascii="Arial"/>
                <w:sz w:val="21"/>
              </w:rPr>
            </w:pPr>
          </w:p>
          <w:p w14:paraId="56C58928">
            <w:pPr>
              <w:spacing w:line="246" w:lineRule="auto"/>
              <w:rPr>
                <w:rFonts w:ascii="Arial"/>
                <w:sz w:val="21"/>
              </w:rPr>
            </w:pPr>
          </w:p>
          <w:p w14:paraId="4A86CD41">
            <w:pPr>
              <w:pStyle w:val="6"/>
              <w:spacing w:before="75" w:line="260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6A9B5BA1">
            <w:pPr>
              <w:spacing w:line="244" w:lineRule="auto"/>
              <w:rPr>
                <w:rFonts w:ascii="Arial"/>
                <w:sz w:val="21"/>
              </w:rPr>
            </w:pPr>
          </w:p>
          <w:p w14:paraId="087E12EF">
            <w:pPr>
              <w:spacing w:line="245" w:lineRule="auto"/>
              <w:rPr>
                <w:rFonts w:ascii="Arial"/>
                <w:sz w:val="21"/>
              </w:rPr>
            </w:pPr>
          </w:p>
          <w:p w14:paraId="0964DB82">
            <w:pPr>
              <w:spacing w:line="245" w:lineRule="auto"/>
              <w:rPr>
                <w:rFonts w:ascii="Arial"/>
                <w:sz w:val="21"/>
              </w:rPr>
            </w:pPr>
          </w:p>
          <w:p w14:paraId="639C2C8F">
            <w:pPr>
              <w:spacing w:line="245" w:lineRule="auto"/>
              <w:rPr>
                <w:rFonts w:ascii="Arial"/>
                <w:sz w:val="21"/>
              </w:rPr>
            </w:pPr>
          </w:p>
          <w:p w14:paraId="08AD8F29">
            <w:pPr>
              <w:spacing w:line="245" w:lineRule="auto"/>
              <w:rPr>
                <w:rFonts w:ascii="Arial"/>
                <w:sz w:val="21"/>
              </w:rPr>
            </w:pPr>
          </w:p>
          <w:p w14:paraId="158C569F">
            <w:pPr>
              <w:spacing w:line="245" w:lineRule="auto"/>
              <w:rPr>
                <w:rFonts w:ascii="Arial"/>
                <w:sz w:val="21"/>
              </w:rPr>
            </w:pPr>
          </w:p>
          <w:p w14:paraId="77382CF6">
            <w:pPr>
              <w:spacing w:line="245" w:lineRule="auto"/>
              <w:rPr>
                <w:rFonts w:ascii="Arial"/>
                <w:sz w:val="21"/>
              </w:rPr>
            </w:pPr>
          </w:p>
          <w:p w14:paraId="4B0BDBBE">
            <w:pPr>
              <w:pStyle w:val="6"/>
              <w:spacing w:before="75" w:line="183" w:lineRule="auto"/>
              <w:ind w:right="13"/>
              <w:jc w:val="right"/>
            </w:pPr>
            <w:r>
              <w:rPr>
                <w:spacing w:val="-1"/>
              </w:rPr>
              <w:t>CD000335</w:t>
            </w:r>
          </w:p>
        </w:tc>
        <w:tc>
          <w:tcPr>
            <w:tcW w:w="1979" w:type="dxa"/>
            <w:vAlign w:val="top"/>
          </w:tcPr>
          <w:p w14:paraId="7BC4DA77">
            <w:pPr>
              <w:spacing w:line="246" w:lineRule="auto"/>
              <w:rPr>
                <w:rFonts w:ascii="Arial"/>
                <w:sz w:val="21"/>
              </w:rPr>
            </w:pPr>
          </w:p>
          <w:p w14:paraId="211E713A">
            <w:pPr>
              <w:spacing w:line="246" w:lineRule="auto"/>
              <w:rPr>
                <w:rFonts w:ascii="Arial"/>
                <w:sz w:val="21"/>
              </w:rPr>
            </w:pPr>
          </w:p>
          <w:p w14:paraId="2C5A0398">
            <w:pPr>
              <w:spacing w:line="246" w:lineRule="auto"/>
              <w:rPr>
                <w:rFonts w:ascii="Arial"/>
                <w:sz w:val="21"/>
              </w:rPr>
            </w:pPr>
          </w:p>
          <w:p w14:paraId="72649E56">
            <w:pPr>
              <w:spacing w:line="246" w:lineRule="auto"/>
              <w:rPr>
                <w:rFonts w:ascii="Arial"/>
                <w:sz w:val="21"/>
              </w:rPr>
            </w:pPr>
          </w:p>
          <w:p w14:paraId="557E4979">
            <w:pPr>
              <w:spacing w:line="246" w:lineRule="auto"/>
              <w:rPr>
                <w:rFonts w:ascii="Arial"/>
                <w:sz w:val="21"/>
              </w:rPr>
            </w:pPr>
          </w:p>
          <w:p w14:paraId="7917FA6E">
            <w:pPr>
              <w:spacing w:line="246" w:lineRule="auto"/>
              <w:rPr>
                <w:rFonts w:ascii="Arial"/>
                <w:sz w:val="21"/>
              </w:rPr>
            </w:pPr>
          </w:p>
          <w:p w14:paraId="2864786B">
            <w:pPr>
              <w:pStyle w:val="6"/>
              <w:spacing w:before="75" w:line="268" w:lineRule="auto"/>
              <w:ind w:left="171" w:right="74" w:hanging="109"/>
            </w:pPr>
            <w:r>
              <w:rPr>
                <w:spacing w:val="-2"/>
              </w:rPr>
              <w:t>胰岛素样生长因子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结合蛋白-3测定</w:t>
            </w:r>
          </w:p>
        </w:tc>
        <w:tc>
          <w:tcPr>
            <w:tcW w:w="1029" w:type="dxa"/>
            <w:vAlign w:val="top"/>
          </w:tcPr>
          <w:p w14:paraId="58E2EF79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7F4716F">
            <w:pPr>
              <w:spacing w:line="276" w:lineRule="auto"/>
              <w:rPr>
                <w:rFonts w:ascii="Arial"/>
                <w:sz w:val="21"/>
              </w:rPr>
            </w:pPr>
          </w:p>
          <w:p w14:paraId="481E8DBB">
            <w:pPr>
              <w:spacing w:line="276" w:lineRule="auto"/>
              <w:rPr>
                <w:rFonts w:ascii="Arial"/>
                <w:sz w:val="21"/>
              </w:rPr>
            </w:pPr>
          </w:p>
          <w:p w14:paraId="3AD2EDCD">
            <w:pPr>
              <w:spacing w:line="276" w:lineRule="auto"/>
              <w:rPr>
                <w:rFonts w:ascii="Arial"/>
                <w:sz w:val="21"/>
              </w:rPr>
            </w:pPr>
          </w:p>
          <w:p w14:paraId="6B5BDD54">
            <w:pPr>
              <w:spacing w:line="276" w:lineRule="auto"/>
              <w:rPr>
                <w:rFonts w:ascii="Arial"/>
                <w:sz w:val="21"/>
              </w:rPr>
            </w:pPr>
          </w:p>
          <w:p w14:paraId="09C50745">
            <w:pPr>
              <w:spacing w:line="276" w:lineRule="auto"/>
              <w:rPr>
                <w:rFonts w:ascii="Arial"/>
                <w:sz w:val="21"/>
              </w:rPr>
            </w:pPr>
          </w:p>
          <w:p w14:paraId="7F36B4CA">
            <w:pPr>
              <w:spacing w:line="276" w:lineRule="auto"/>
              <w:rPr>
                <w:rFonts w:ascii="Arial"/>
                <w:sz w:val="21"/>
              </w:rPr>
            </w:pPr>
          </w:p>
          <w:p w14:paraId="501D4E61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3E79D044">
            <w:pPr>
              <w:spacing w:line="286" w:lineRule="auto"/>
              <w:rPr>
                <w:rFonts w:ascii="Arial"/>
                <w:sz w:val="21"/>
              </w:rPr>
            </w:pPr>
          </w:p>
          <w:p w14:paraId="6988E350">
            <w:pPr>
              <w:spacing w:line="286" w:lineRule="auto"/>
              <w:rPr>
                <w:rFonts w:ascii="Arial"/>
                <w:sz w:val="21"/>
              </w:rPr>
            </w:pPr>
          </w:p>
          <w:p w14:paraId="04110023">
            <w:pPr>
              <w:spacing w:line="287" w:lineRule="auto"/>
              <w:rPr>
                <w:rFonts w:ascii="Arial"/>
                <w:sz w:val="21"/>
              </w:rPr>
            </w:pPr>
          </w:p>
          <w:p w14:paraId="75392410">
            <w:pPr>
              <w:pStyle w:val="6"/>
              <w:spacing w:before="74" w:line="253" w:lineRule="auto"/>
              <w:ind w:left="15"/>
            </w:pPr>
            <w:r>
              <w:rPr>
                <w:spacing w:val="-15"/>
              </w:rPr>
              <w:t>样本类型：血液、尿液和其他体液。标本采集，核收登记，</w:t>
            </w:r>
            <w:r>
              <w:t xml:space="preserve"> </w:t>
            </w:r>
            <w:r>
              <w:rPr>
                <w:spacing w:val="-10"/>
              </w:rPr>
              <w:t>标本评估，分离血清或浆，加入试剂，校准、质控</w:t>
            </w:r>
            <w:r>
              <w:rPr>
                <w:spacing w:val="-11"/>
              </w:rPr>
              <w:t>，标本</w:t>
            </w:r>
          </w:p>
          <w:p w14:paraId="3B65ECFE">
            <w:pPr>
              <w:pStyle w:val="6"/>
              <w:spacing w:before="1" w:line="252" w:lineRule="auto"/>
              <w:ind w:left="15"/>
            </w:pPr>
            <w:r>
              <w:rPr>
                <w:spacing w:val="-7"/>
              </w:rPr>
              <w:t>上机，根据实际情况多次进行标本稀释反复测定，审核结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果，根据实际情况与临床沟通，录入实验室信息系统或人</w:t>
            </w:r>
          </w:p>
          <w:p w14:paraId="495A1F10">
            <w:pPr>
              <w:pStyle w:val="6"/>
              <w:spacing w:line="252" w:lineRule="auto"/>
              <w:ind w:left="15"/>
            </w:pPr>
            <w:r>
              <w:rPr>
                <w:spacing w:val="-15"/>
              </w:rPr>
              <w:t>工登记，人工审核，出具分析报告，对特殊情况作出备注、</w:t>
            </w:r>
            <w:r>
              <w:t xml:space="preserve"> </w:t>
            </w:r>
            <w:r>
              <w:rPr>
                <w:spacing w:val="-7"/>
              </w:rPr>
              <w:t>提出临床建议；按规定处理废弃物；接受临床相关咨询。</w:t>
            </w:r>
          </w:p>
        </w:tc>
        <w:tc>
          <w:tcPr>
            <w:tcW w:w="1474" w:type="dxa"/>
            <w:vAlign w:val="top"/>
          </w:tcPr>
          <w:p w14:paraId="42A19715">
            <w:pPr>
              <w:spacing w:line="279" w:lineRule="auto"/>
              <w:rPr>
                <w:rFonts w:ascii="Arial"/>
                <w:sz w:val="21"/>
              </w:rPr>
            </w:pPr>
          </w:p>
          <w:p w14:paraId="4AB05E28">
            <w:pPr>
              <w:spacing w:line="279" w:lineRule="auto"/>
              <w:rPr>
                <w:rFonts w:ascii="Arial"/>
                <w:sz w:val="21"/>
              </w:rPr>
            </w:pPr>
          </w:p>
          <w:p w14:paraId="025D4A22">
            <w:pPr>
              <w:spacing w:line="279" w:lineRule="auto"/>
              <w:rPr>
                <w:rFonts w:ascii="Arial"/>
                <w:sz w:val="21"/>
              </w:rPr>
            </w:pPr>
          </w:p>
          <w:p w14:paraId="76E18EDE">
            <w:pPr>
              <w:spacing w:line="280" w:lineRule="auto"/>
              <w:rPr>
                <w:rFonts w:ascii="Arial"/>
                <w:sz w:val="21"/>
              </w:rPr>
            </w:pPr>
          </w:p>
          <w:p w14:paraId="36971C80">
            <w:pPr>
              <w:spacing w:line="280" w:lineRule="auto"/>
              <w:rPr>
                <w:rFonts w:ascii="Arial"/>
                <w:sz w:val="21"/>
              </w:rPr>
            </w:pPr>
          </w:p>
          <w:p w14:paraId="79A1DCAF">
            <w:pPr>
              <w:spacing w:line="280" w:lineRule="auto"/>
              <w:rPr>
                <w:rFonts w:ascii="Arial"/>
                <w:sz w:val="21"/>
              </w:rPr>
            </w:pPr>
          </w:p>
          <w:p w14:paraId="521ED627">
            <w:pPr>
              <w:pStyle w:val="6"/>
              <w:spacing w:before="75"/>
              <w:ind w:left="619"/>
            </w:pPr>
            <w:r>
              <w:rPr>
                <w:spacing w:val="-4"/>
              </w:rPr>
              <w:t>76</w:t>
            </w:r>
          </w:p>
        </w:tc>
      </w:tr>
    </w:tbl>
    <w:p w14:paraId="6C042114">
      <w:pPr>
        <w:rPr>
          <w:rFonts w:ascii="Arial"/>
          <w:sz w:val="21"/>
        </w:rPr>
      </w:pPr>
    </w:p>
    <w:p w14:paraId="02009A60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0" w:h="11900"/>
          <w:pgMar w:top="1011" w:right="1244" w:bottom="1198" w:left="1425" w:header="0" w:footer="913" w:gutter="0"/>
          <w:cols w:space="720" w:num="1"/>
        </w:sectPr>
      </w:pPr>
    </w:p>
    <w:p w14:paraId="317B9504">
      <w:pPr>
        <w:spacing w:before="20"/>
      </w:pPr>
    </w:p>
    <w:p w14:paraId="34205C33">
      <w:pPr>
        <w:spacing w:before="20"/>
      </w:pPr>
    </w:p>
    <w:p w14:paraId="59801835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26"/>
        <w:gridCol w:w="1464"/>
      </w:tblGrid>
      <w:tr w14:paraId="3F11D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20434202">
            <w:pPr>
              <w:spacing w:line="259" w:lineRule="auto"/>
              <w:rPr>
                <w:rFonts w:ascii="Arial"/>
                <w:sz w:val="21"/>
              </w:rPr>
            </w:pPr>
          </w:p>
          <w:p w14:paraId="1ED48070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130CFEC0">
            <w:pPr>
              <w:spacing w:line="258" w:lineRule="auto"/>
              <w:rPr>
                <w:rFonts w:ascii="Arial"/>
                <w:sz w:val="21"/>
              </w:rPr>
            </w:pPr>
          </w:p>
          <w:p w14:paraId="3A3689D9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7F463D6D">
            <w:pPr>
              <w:spacing w:line="258" w:lineRule="auto"/>
              <w:rPr>
                <w:rFonts w:ascii="Arial"/>
                <w:sz w:val="21"/>
              </w:rPr>
            </w:pPr>
          </w:p>
          <w:p w14:paraId="3F279AE0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5169F38A">
            <w:pPr>
              <w:spacing w:line="258" w:lineRule="auto"/>
              <w:rPr>
                <w:rFonts w:ascii="Arial"/>
                <w:sz w:val="21"/>
              </w:rPr>
            </w:pPr>
          </w:p>
          <w:p w14:paraId="4971055F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45207D2A">
            <w:pPr>
              <w:spacing w:line="258" w:lineRule="auto"/>
              <w:rPr>
                <w:rFonts w:ascii="Arial"/>
                <w:sz w:val="21"/>
              </w:rPr>
            </w:pPr>
          </w:p>
          <w:p w14:paraId="2649A25E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3DD423B">
            <w:pPr>
              <w:spacing w:line="256" w:lineRule="auto"/>
              <w:rPr>
                <w:rFonts w:ascii="Arial"/>
                <w:sz w:val="21"/>
              </w:rPr>
            </w:pPr>
          </w:p>
          <w:p w14:paraId="32581EF2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26" w:type="dxa"/>
            <w:vAlign w:val="top"/>
          </w:tcPr>
          <w:p w14:paraId="4793F659">
            <w:pPr>
              <w:spacing w:line="258" w:lineRule="auto"/>
              <w:rPr>
                <w:rFonts w:ascii="Arial"/>
                <w:sz w:val="21"/>
              </w:rPr>
            </w:pPr>
          </w:p>
          <w:p w14:paraId="69CB03BB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64" w:type="dxa"/>
            <w:vAlign w:val="top"/>
          </w:tcPr>
          <w:p w14:paraId="2DC65A5F">
            <w:pPr>
              <w:spacing w:line="256" w:lineRule="auto"/>
              <w:rPr>
                <w:rFonts w:ascii="Arial"/>
                <w:sz w:val="21"/>
              </w:rPr>
            </w:pPr>
          </w:p>
          <w:p w14:paraId="48A47E6D">
            <w:pPr>
              <w:pStyle w:val="6"/>
              <w:spacing w:before="74" w:line="218" w:lineRule="auto"/>
              <w:jc w:val="right"/>
            </w:pPr>
            <w:r>
              <w:rPr>
                <w:spacing w:val="4"/>
              </w:rPr>
              <w:t>备案价格(元)</w:t>
            </w:r>
          </w:p>
        </w:tc>
      </w:tr>
      <w:tr w14:paraId="41DE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atLeast"/>
        </w:trPr>
        <w:tc>
          <w:tcPr>
            <w:tcW w:w="474" w:type="dxa"/>
            <w:vAlign w:val="top"/>
          </w:tcPr>
          <w:p w14:paraId="2CAA1BC3">
            <w:pPr>
              <w:spacing w:line="307" w:lineRule="auto"/>
              <w:rPr>
                <w:rFonts w:ascii="Arial"/>
                <w:sz w:val="21"/>
              </w:rPr>
            </w:pPr>
          </w:p>
          <w:p w14:paraId="58926570">
            <w:pPr>
              <w:spacing w:line="307" w:lineRule="auto"/>
              <w:rPr>
                <w:rFonts w:ascii="Arial"/>
                <w:sz w:val="21"/>
              </w:rPr>
            </w:pPr>
          </w:p>
          <w:p w14:paraId="60868D01">
            <w:pPr>
              <w:spacing w:line="308" w:lineRule="auto"/>
              <w:rPr>
                <w:rFonts w:ascii="Arial"/>
                <w:sz w:val="21"/>
              </w:rPr>
            </w:pPr>
          </w:p>
          <w:p w14:paraId="5C257E49">
            <w:pPr>
              <w:pStyle w:val="6"/>
              <w:spacing w:before="75"/>
              <w:ind w:left="114"/>
            </w:pPr>
            <w:r>
              <w:rPr>
                <w:spacing w:val="-3"/>
              </w:rPr>
              <w:t>23</w:t>
            </w:r>
          </w:p>
        </w:tc>
        <w:tc>
          <w:tcPr>
            <w:tcW w:w="1139" w:type="dxa"/>
            <w:vAlign w:val="top"/>
          </w:tcPr>
          <w:p w14:paraId="3EBDB7F9">
            <w:pPr>
              <w:spacing w:line="243" w:lineRule="auto"/>
              <w:rPr>
                <w:rFonts w:ascii="Arial"/>
                <w:sz w:val="21"/>
              </w:rPr>
            </w:pPr>
          </w:p>
          <w:p w14:paraId="56D1BE5D">
            <w:pPr>
              <w:spacing w:line="244" w:lineRule="auto"/>
              <w:rPr>
                <w:rFonts w:ascii="Arial"/>
                <w:sz w:val="21"/>
              </w:rPr>
            </w:pPr>
          </w:p>
          <w:p w14:paraId="713FE4B0">
            <w:pPr>
              <w:spacing w:line="244" w:lineRule="auto"/>
              <w:rPr>
                <w:rFonts w:ascii="Arial"/>
                <w:sz w:val="21"/>
              </w:rPr>
            </w:pPr>
          </w:p>
          <w:p w14:paraId="48D2722C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2C74A01B">
            <w:pPr>
              <w:pStyle w:val="6"/>
              <w:spacing w:before="2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5610D19F">
            <w:pPr>
              <w:spacing w:line="319" w:lineRule="auto"/>
              <w:rPr>
                <w:rFonts w:ascii="Arial"/>
                <w:sz w:val="21"/>
              </w:rPr>
            </w:pPr>
          </w:p>
          <w:p w14:paraId="29564C87">
            <w:pPr>
              <w:spacing w:line="320" w:lineRule="auto"/>
              <w:rPr>
                <w:rFonts w:ascii="Arial"/>
                <w:sz w:val="21"/>
              </w:rPr>
            </w:pPr>
          </w:p>
          <w:p w14:paraId="32BEB081">
            <w:pPr>
              <w:spacing w:line="320" w:lineRule="auto"/>
              <w:rPr>
                <w:rFonts w:ascii="Arial"/>
                <w:sz w:val="21"/>
              </w:rPr>
            </w:pPr>
          </w:p>
          <w:p w14:paraId="2675C3C3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CC000229</w:t>
            </w:r>
          </w:p>
        </w:tc>
        <w:tc>
          <w:tcPr>
            <w:tcW w:w="1979" w:type="dxa"/>
            <w:vAlign w:val="top"/>
          </w:tcPr>
          <w:p w14:paraId="76599136">
            <w:pPr>
              <w:spacing w:line="300" w:lineRule="auto"/>
              <w:rPr>
                <w:rFonts w:ascii="Arial"/>
                <w:sz w:val="21"/>
              </w:rPr>
            </w:pPr>
          </w:p>
          <w:p w14:paraId="11469A5C">
            <w:pPr>
              <w:spacing w:line="300" w:lineRule="auto"/>
              <w:rPr>
                <w:rFonts w:ascii="Arial"/>
                <w:sz w:val="21"/>
              </w:rPr>
            </w:pPr>
          </w:p>
          <w:p w14:paraId="49D162C0">
            <w:pPr>
              <w:spacing w:line="300" w:lineRule="auto"/>
              <w:rPr>
                <w:rFonts w:ascii="Arial"/>
                <w:sz w:val="21"/>
              </w:rPr>
            </w:pPr>
          </w:p>
          <w:p w14:paraId="183003BA">
            <w:pPr>
              <w:pStyle w:val="6"/>
              <w:spacing w:before="75" w:line="219" w:lineRule="auto"/>
              <w:ind w:left="62"/>
            </w:pPr>
            <w:r>
              <w:rPr>
                <w:spacing w:val="-1"/>
              </w:rPr>
              <w:t>胰岛素样生长因子</w:t>
            </w:r>
          </w:p>
        </w:tc>
        <w:tc>
          <w:tcPr>
            <w:tcW w:w="1019" w:type="dxa"/>
            <w:vAlign w:val="top"/>
          </w:tcPr>
          <w:p w14:paraId="58F83497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4DA294F">
            <w:pPr>
              <w:spacing w:line="300" w:lineRule="auto"/>
              <w:rPr>
                <w:rFonts w:ascii="Arial"/>
                <w:sz w:val="21"/>
              </w:rPr>
            </w:pPr>
          </w:p>
          <w:p w14:paraId="03AA5C35">
            <w:pPr>
              <w:spacing w:line="300" w:lineRule="auto"/>
              <w:rPr>
                <w:rFonts w:ascii="Arial"/>
                <w:sz w:val="21"/>
              </w:rPr>
            </w:pPr>
          </w:p>
          <w:p w14:paraId="6F3AEA5E">
            <w:pPr>
              <w:spacing w:line="300" w:lineRule="auto"/>
              <w:rPr>
                <w:rFonts w:ascii="Arial"/>
                <w:sz w:val="21"/>
              </w:rPr>
            </w:pPr>
          </w:p>
          <w:p w14:paraId="474F2AF7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26" w:type="dxa"/>
            <w:vAlign w:val="top"/>
          </w:tcPr>
          <w:p w14:paraId="362CEFAA">
            <w:pPr>
              <w:spacing w:line="411" w:lineRule="auto"/>
              <w:rPr>
                <w:rFonts w:ascii="Arial"/>
                <w:sz w:val="21"/>
              </w:rPr>
            </w:pPr>
          </w:p>
          <w:p w14:paraId="7770D4EA">
            <w:pPr>
              <w:pStyle w:val="6"/>
              <w:spacing w:before="75" w:line="219" w:lineRule="auto"/>
              <w:jc w:val="right"/>
            </w:pPr>
            <w:r>
              <w:rPr>
                <w:spacing w:val="-6"/>
              </w:rPr>
              <w:t>样本类型：血液。包括1、3因子测定。样本采集、签收、</w:t>
            </w:r>
          </w:p>
          <w:p w14:paraId="553E52B8">
            <w:pPr>
              <w:pStyle w:val="6"/>
              <w:spacing w:before="37" w:line="219" w:lineRule="auto"/>
              <w:jc w:val="right"/>
            </w:pPr>
            <w:r>
              <w:rPr>
                <w:spacing w:val="-6"/>
              </w:rPr>
              <w:t>处理，定标和质控，检测样本，审核结果，录入实验室信</w:t>
            </w:r>
          </w:p>
          <w:p w14:paraId="40A9DE28">
            <w:pPr>
              <w:pStyle w:val="6"/>
              <w:spacing w:before="36" w:line="218" w:lineRule="auto"/>
              <w:jc w:val="right"/>
            </w:pPr>
            <w:r>
              <w:rPr>
                <w:spacing w:val="-6"/>
              </w:rPr>
              <w:t>息系统或人工登记，发送报告；按规定处理废弃物；接受</w:t>
            </w:r>
          </w:p>
          <w:p w14:paraId="58251AA8">
            <w:pPr>
              <w:pStyle w:val="6"/>
              <w:spacing w:before="70" w:line="219" w:lineRule="auto"/>
              <w:ind w:left="2055"/>
            </w:pPr>
            <w:r>
              <w:t>临床相关咨询。</w:t>
            </w:r>
          </w:p>
        </w:tc>
        <w:tc>
          <w:tcPr>
            <w:tcW w:w="1464" w:type="dxa"/>
            <w:vAlign w:val="top"/>
          </w:tcPr>
          <w:p w14:paraId="1FA7E605">
            <w:pPr>
              <w:spacing w:line="307" w:lineRule="auto"/>
              <w:rPr>
                <w:rFonts w:ascii="Arial"/>
                <w:sz w:val="21"/>
              </w:rPr>
            </w:pPr>
          </w:p>
          <w:p w14:paraId="48D1562C">
            <w:pPr>
              <w:spacing w:line="307" w:lineRule="auto"/>
              <w:rPr>
                <w:rFonts w:ascii="Arial"/>
                <w:sz w:val="21"/>
              </w:rPr>
            </w:pPr>
          </w:p>
          <w:p w14:paraId="0E762599">
            <w:pPr>
              <w:spacing w:line="308" w:lineRule="auto"/>
              <w:rPr>
                <w:rFonts w:ascii="Arial"/>
                <w:sz w:val="21"/>
              </w:rPr>
            </w:pPr>
          </w:p>
          <w:p w14:paraId="7DB1092F">
            <w:pPr>
              <w:pStyle w:val="6"/>
              <w:spacing w:before="75" w:line="239" w:lineRule="auto"/>
              <w:ind w:left="439"/>
            </w:pPr>
            <w:r>
              <w:rPr>
                <w:spacing w:val="-2"/>
              </w:rPr>
              <w:t>68.40</w:t>
            </w:r>
          </w:p>
        </w:tc>
      </w:tr>
      <w:tr w14:paraId="040BD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474" w:type="dxa"/>
            <w:vAlign w:val="top"/>
          </w:tcPr>
          <w:p w14:paraId="146041A5">
            <w:pPr>
              <w:spacing w:line="311" w:lineRule="auto"/>
              <w:rPr>
                <w:rFonts w:ascii="Arial"/>
                <w:sz w:val="21"/>
              </w:rPr>
            </w:pPr>
          </w:p>
          <w:p w14:paraId="05A1C64F">
            <w:pPr>
              <w:spacing w:line="312" w:lineRule="auto"/>
              <w:rPr>
                <w:rFonts w:ascii="Arial"/>
                <w:sz w:val="21"/>
              </w:rPr>
            </w:pPr>
          </w:p>
          <w:p w14:paraId="4CD2E7C0">
            <w:pPr>
              <w:spacing w:line="312" w:lineRule="auto"/>
              <w:rPr>
                <w:rFonts w:ascii="Arial"/>
                <w:sz w:val="21"/>
              </w:rPr>
            </w:pPr>
          </w:p>
          <w:p w14:paraId="4F9DAA8E">
            <w:pPr>
              <w:pStyle w:val="6"/>
              <w:spacing w:before="75" w:line="241" w:lineRule="auto"/>
              <w:ind w:left="114"/>
            </w:pPr>
            <w:r>
              <w:rPr>
                <w:spacing w:val="-3"/>
              </w:rPr>
              <w:t>24</w:t>
            </w:r>
          </w:p>
        </w:tc>
        <w:tc>
          <w:tcPr>
            <w:tcW w:w="1139" w:type="dxa"/>
            <w:vAlign w:val="top"/>
          </w:tcPr>
          <w:p w14:paraId="4833EF46">
            <w:pPr>
              <w:spacing w:line="244" w:lineRule="auto"/>
              <w:rPr>
                <w:rFonts w:ascii="Arial"/>
                <w:sz w:val="21"/>
              </w:rPr>
            </w:pPr>
          </w:p>
          <w:p w14:paraId="3C3EB5B1">
            <w:pPr>
              <w:spacing w:line="244" w:lineRule="auto"/>
              <w:rPr>
                <w:rFonts w:ascii="Arial"/>
                <w:sz w:val="21"/>
              </w:rPr>
            </w:pPr>
          </w:p>
          <w:p w14:paraId="00756C7B">
            <w:pPr>
              <w:spacing w:line="245" w:lineRule="auto"/>
              <w:rPr>
                <w:rFonts w:ascii="Arial"/>
                <w:sz w:val="21"/>
              </w:rPr>
            </w:pPr>
          </w:p>
          <w:p w14:paraId="6B6B57AB">
            <w:pPr>
              <w:pStyle w:val="6"/>
              <w:spacing w:before="75" w:line="244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65269DBD">
            <w:pPr>
              <w:spacing w:line="243" w:lineRule="auto"/>
              <w:rPr>
                <w:rFonts w:ascii="Arial"/>
                <w:sz w:val="21"/>
              </w:rPr>
            </w:pPr>
          </w:p>
          <w:p w14:paraId="57625DC1">
            <w:pPr>
              <w:spacing w:line="243" w:lineRule="auto"/>
              <w:rPr>
                <w:rFonts w:ascii="Arial"/>
                <w:sz w:val="21"/>
              </w:rPr>
            </w:pPr>
          </w:p>
          <w:p w14:paraId="4BCFD3B9">
            <w:pPr>
              <w:spacing w:line="243" w:lineRule="auto"/>
              <w:rPr>
                <w:rFonts w:ascii="Arial"/>
                <w:sz w:val="21"/>
              </w:rPr>
            </w:pPr>
          </w:p>
          <w:p w14:paraId="2B6D5E33">
            <w:pPr>
              <w:spacing w:line="243" w:lineRule="auto"/>
              <w:rPr>
                <w:rFonts w:ascii="Arial"/>
                <w:sz w:val="21"/>
              </w:rPr>
            </w:pPr>
          </w:p>
          <w:p w14:paraId="002D2F4D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CC000229</w:t>
            </w:r>
          </w:p>
        </w:tc>
        <w:tc>
          <w:tcPr>
            <w:tcW w:w="1979" w:type="dxa"/>
            <w:vAlign w:val="top"/>
          </w:tcPr>
          <w:p w14:paraId="4C9BC802">
            <w:pPr>
              <w:spacing w:line="304" w:lineRule="auto"/>
              <w:rPr>
                <w:rFonts w:ascii="Arial"/>
                <w:sz w:val="21"/>
              </w:rPr>
            </w:pPr>
          </w:p>
          <w:p w14:paraId="3DC06013">
            <w:pPr>
              <w:spacing w:line="304" w:lineRule="auto"/>
              <w:rPr>
                <w:rFonts w:ascii="Arial"/>
                <w:sz w:val="21"/>
              </w:rPr>
            </w:pPr>
          </w:p>
          <w:p w14:paraId="7B948E1B">
            <w:pPr>
              <w:spacing w:line="305" w:lineRule="auto"/>
              <w:rPr>
                <w:rFonts w:ascii="Arial"/>
                <w:sz w:val="21"/>
              </w:rPr>
            </w:pPr>
          </w:p>
          <w:p w14:paraId="5175CB72">
            <w:pPr>
              <w:pStyle w:val="6"/>
              <w:spacing w:before="75" w:line="219" w:lineRule="auto"/>
              <w:ind w:left="62"/>
            </w:pPr>
            <w:r>
              <w:rPr>
                <w:spacing w:val="-1"/>
              </w:rPr>
              <w:t>胰岛素样生长因子</w:t>
            </w:r>
          </w:p>
        </w:tc>
        <w:tc>
          <w:tcPr>
            <w:tcW w:w="1019" w:type="dxa"/>
            <w:vAlign w:val="top"/>
          </w:tcPr>
          <w:p w14:paraId="1F01AE54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88E1AC0">
            <w:pPr>
              <w:spacing w:line="304" w:lineRule="auto"/>
              <w:rPr>
                <w:rFonts w:ascii="Arial"/>
                <w:sz w:val="21"/>
              </w:rPr>
            </w:pPr>
          </w:p>
          <w:p w14:paraId="6089C949">
            <w:pPr>
              <w:spacing w:line="304" w:lineRule="auto"/>
              <w:rPr>
                <w:rFonts w:ascii="Arial"/>
                <w:sz w:val="21"/>
              </w:rPr>
            </w:pPr>
          </w:p>
          <w:p w14:paraId="6DC5DF1D">
            <w:pPr>
              <w:spacing w:line="305" w:lineRule="auto"/>
              <w:rPr>
                <w:rFonts w:ascii="Arial"/>
                <w:sz w:val="21"/>
              </w:rPr>
            </w:pPr>
          </w:p>
          <w:p w14:paraId="717A90BD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26" w:type="dxa"/>
            <w:vAlign w:val="top"/>
          </w:tcPr>
          <w:p w14:paraId="182E1764">
            <w:pPr>
              <w:spacing w:line="434" w:lineRule="auto"/>
              <w:rPr>
                <w:rFonts w:ascii="Arial"/>
                <w:sz w:val="21"/>
              </w:rPr>
            </w:pPr>
          </w:p>
          <w:p w14:paraId="23DAF22F">
            <w:pPr>
              <w:pStyle w:val="6"/>
              <w:spacing w:before="75" w:line="219" w:lineRule="auto"/>
              <w:jc w:val="right"/>
            </w:pPr>
            <w:r>
              <w:rPr>
                <w:spacing w:val="-6"/>
              </w:rPr>
              <w:t>样本类型：血液。包括1、3因子测定。样本采集、签收、</w:t>
            </w:r>
          </w:p>
          <w:p w14:paraId="115AB262">
            <w:pPr>
              <w:pStyle w:val="6"/>
              <w:spacing w:before="27" w:line="219" w:lineRule="auto"/>
              <w:jc w:val="right"/>
            </w:pPr>
            <w:r>
              <w:rPr>
                <w:spacing w:val="-6"/>
              </w:rPr>
              <w:t>处理，定标和质控，检测样本，审核结果，录入实验室信</w:t>
            </w:r>
          </w:p>
          <w:p w14:paraId="0B3845EB">
            <w:pPr>
              <w:pStyle w:val="6"/>
              <w:spacing w:before="26" w:line="218" w:lineRule="auto"/>
              <w:jc w:val="right"/>
            </w:pPr>
            <w:r>
              <w:rPr>
                <w:spacing w:val="-6"/>
              </w:rPr>
              <w:t>息系统或人工登记，发送报告；按规定处理废弃物；接受</w:t>
            </w:r>
          </w:p>
          <w:p w14:paraId="52C8B5EA">
            <w:pPr>
              <w:pStyle w:val="6"/>
              <w:spacing w:before="70" w:line="219" w:lineRule="auto"/>
              <w:ind w:left="2055"/>
            </w:pPr>
            <w:r>
              <w:t>临床相关咨询。</w:t>
            </w:r>
          </w:p>
        </w:tc>
        <w:tc>
          <w:tcPr>
            <w:tcW w:w="1464" w:type="dxa"/>
            <w:vAlign w:val="top"/>
          </w:tcPr>
          <w:p w14:paraId="2F168696">
            <w:pPr>
              <w:spacing w:line="311" w:lineRule="auto"/>
              <w:rPr>
                <w:rFonts w:ascii="Arial"/>
                <w:sz w:val="21"/>
              </w:rPr>
            </w:pPr>
          </w:p>
          <w:p w14:paraId="6A74AC15">
            <w:pPr>
              <w:spacing w:line="312" w:lineRule="auto"/>
              <w:rPr>
                <w:rFonts w:ascii="Arial"/>
                <w:sz w:val="21"/>
              </w:rPr>
            </w:pPr>
          </w:p>
          <w:p w14:paraId="281614CD">
            <w:pPr>
              <w:spacing w:line="312" w:lineRule="auto"/>
              <w:rPr>
                <w:rFonts w:ascii="Arial"/>
                <w:sz w:val="21"/>
              </w:rPr>
            </w:pPr>
          </w:p>
          <w:p w14:paraId="0023970C">
            <w:pPr>
              <w:pStyle w:val="6"/>
              <w:spacing w:before="75"/>
              <w:ind w:left="609"/>
            </w:pPr>
            <w:r>
              <w:rPr>
                <w:spacing w:val="-4"/>
              </w:rPr>
              <w:t>76</w:t>
            </w:r>
          </w:p>
        </w:tc>
      </w:tr>
      <w:tr w14:paraId="78811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474" w:type="dxa"/>
            <w:vAlign w:val="top"/>
          </w:tcPr>
          <w:p w14:paraId="07EC129B">
            <w:pPr>
              <w:spacing w:line="292" w:lineRule="auto"/>
              <w:rPr>
                <w:rFonts w:ascii="Arial"/>
                <w:sz w:val="21"/>
              </w:rPr>
            </w:pPr>
          </w:p>
          <w:p w14:paraId="37DF6967">
            <w:pPr>
              <w:spacing w:line="293" w:lineRule="auto"/>
              <w:rPr>
                <w:rFonts w:ascii="Arial"/>
                <w:sz w:val="21"/>
              </w:rPr>
            </w:pPr>
          </w:p>
          <w:p w14:paraId="002C4613">
            <w:pPr>
              <w:spacing w:line="293" w:lineRule="auto"/>
              <w:rPr>
                <w:rFonts w:ascii="Arial"/>
                <w:sz w:val="21"/>
              </w:rPr>
            </w:pPr>
          </w:p>
          <w:p w14:paraId="5960C6C9">
            <w:pPr>
              <w:pStyle w:val="6"/>
              <w:spacing w:before="75"/>
              <w:ind w:left="114"/>
            </w:pPr>
            <w:r>
              <w:rPr>
                <w:spacing w:val="-3"/>
              </w:rPr>
              <w:t>25</w:t>
            </w:r>
          </w:p>
        </w:tc>
        <w:tc>
          <w:tcPr>
            <w:tcW w:w="1139" w:type="dxa"/>
            <w:vAlign w:val="top"/>
          </w:tcPr>
          <w:p w14:paraId="220B72BE">
            <w:pPr>
              <w:spacing w:line="353" w:lineRule="auto"/>
              <w:rPr>
                <w:rFonts w:ascii="Arial"/>
                <w:sz w:val="21"/>
              </w:rPr>
            </w:pPr>
          </w:p>
          <w:p w14:paraId="0D05E602">
            <w:pPr>
              <w:spacing w:line="354" w:lineRule="auto"/>
              <w:rPr>
                <w:rFonts w:ascii="Arial"/>
                <w:sz w:val="21"/>
              </w:rPr>
            </w:pPr>
          </w:p>
          <w:p w14:paraId="3BC488C9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2A139754">
            <w:pPr>
              <w:pStyle w:val="6"/>
              <w:spacing w:before="2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6BF16729">
            <w:pPr>
              <w:spacing w:line="304" w:lineRule="auto"/>
              <w:rPr>
                <w:rFonts w:ascii="Arial"/>
                <w:sz w:val="21"/>
              </w:rPr>
            </w:pPr>
          </w:p>
          <w:p w14:paraId="0DDCCF11">
            <w:pPr>
              <w:spacing w:line="305" w:lineRule="auto"/>
              <w:rPr>
                <w:rFonts w:ascii="Arial"/>
                <w:sz w:val="21"/>
              </w:rPr>
            </w:pPr>
          </w:p>
          <w:p w14:paraId="2D12B10E">
            <w:pPr>
              <w:spacing w:line="305" w:lineRule="auto"/>
              <w:rPr>
                <w:rFonts w:ascii="Arial"/>
                <w:sz w:val="21"/>
              </w:rPr>
            </w:pPr>
          </w:p>
          <w:p w14:paraId="2D9B2CDB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CEHW1000</w:t>
            </w:r>
          </w:p>
        </w:tc>
        <w:tc>
          <w:tcPr>
            <w:tcW w:w="1979" w:type="dxa"/>
            <w:vAlign w:val="top"/>
          </w:tcPr>
          <w:p w14:paraId="7A6BE63D">
            <w:pPr>
              <w:spacing w:line="342" w:lineRule="auto"/>
              <w:rPr>
                <w:rFonts w:ascii="Arial"/>
                <w:sz w:val="21"/>
              </w:rPr>
            </w:pPr>
          </w:p>
          <w:p w14:paraId="00C1A7FF">
            <w:pPr>
              <w:spacing w:line="343" w:lineRule="auto"/>
              <w:rPr>
                <w:rFonts w:ascii="Arial"/>
                <w:sz w:val="21"/>
              </w:rPr>
            </w:pPr>
          </w:p>
          <w:p w14:paraId="01B731CA">
            <w:pPr>
              <w:pStyle w:val="6"/>
              <w:spacing w:before="75" w:line="261" w:lineRule="auto"/>
              <w:ind w:left="752" w:right="36" w:hanging="690"/>
            </w:pPr>
            <w:r>
              <w:rPr>
                <w:spacing w:val="3"/>
              </w:rPr>
              <w:t>氧化低密度脂蛋白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测定</w:t>
            </w:r>
          </w:p>
        </w:tc>
        <w:tc>
          <w:tcPr>
            <w:tcW w:w="1019" w:type="dxa"/>
            <w:vAlign w:val="top"/>
          </w:tcPr>
          <w:p w14:paraId="30BEF747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D697F23">
            <w:pPr>
              <w:spacing w:line="285" w:lineRule="auto"/>
              <w:rPr>
                <w:rFonts w:ascii="Arial"/>
                <w:sz w:val="21"/>
              </w:rPr>
            </w:pPr>
          </w:p>
          <w:p w14:paraId="6C505C6D">
            <w:pPr>
              <w:spacing w:line="285" w:lineRule="auto"/>
              <w:rPr>
                <w:rFonts w:ascii="Arial"/>
                <w:sz w:val="21"/>
              </w:rPr>
            </w:pPr>
          </w:p>
          <w:p w14:paraId="5CD67883">
            <w:pPr>
              <w:spacing w:line="286" w:lineRule="auto"/>
              <w:rPr>
                <w:rFonts w:ascii="Arial"/>
                <w:sz w:val="21"/>
              </w:rPr>
            </w:pPr>
          </w:p>
          <w:p w14:paraId="0CBDFC7A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26" w:type="dxa"/>
            <w:vAlign w:val="top"/>
          </w:tcPr>
          <w:p w14:paraId="17B6A45D">
            <w:pPr>
              <w:pStyle w:val="6"/>
              <w:spacing w:before="135" w:line="219" w:lineRule="auto"/>
              <w:jc w:val="right"/>
            </w:pPr>
            <w:r>
              <w:rPr>
                <w:spacing w:val="-10"/>
              </w:rPr>
              <w:t>检测试剂，一次性吸嘴，低值易耗品，A4纸.样本类型：新</w:t>
            </w:r>
          </w:p>
          <w:p w14:paraId="74A18E99">
            <w:pPr>
              <w:pStyle w:val="6"/>
              <w:spacing w:before="257" w:line="219" w:lineRule="auto"/>
              <w:jc w:val="right"/>
            </w:pPr>
            <w:r>
              <w:rPr>
                <w:spacing w:val="-6"/>
              </w:rPr>
              <w:t>鲜血液。样本采集，加入试剂，审核结果，录入实验室信</w:t>
            </w:r>
          </w:p>
          <w:p w14:paraId="12C31C76">
            <w:pPr>
              <w:pStyle w:val="6"/>
              <w:spacing w:before="246" w:line="218" w:lineRule="auto"/>
              <w:jc w:val="right"/>
            </w:pPr>
            <w:r>
              <w:rPr>
                <w:spacing w:val="-6"/>
              </w:rPr>
              <w:t>息系统或人工登记，发送报告；按规定处理废弃物；接受</w:t>
            </w:r>
          </w:p>
          <w:p w14:paraId="616AF402">
            <w:pPr>
              <w:pStyle w:val="6"/>
              <w:spacing w:before="260" w:line="219" w:lineRule="auto"/>
              <w:ind w:left="2055"/>
            </w:pPr>
            <w:r>
              <w:t>临床相关咨询。</w:t>
            </w:r>
          </w:p>
        </w:tc>
        <w:tc>
          <w:tcPr>
            <w:tcW w:w="1464" w:type="dxa"/>
            <w:vAlign w:val="top"/>
          </w:tcPr>
          <w:p w14:paraId="5E90C37D">
            <w:pPr>
              <w:spacing w:line="293" w:lineRule="auto"/>
              <w:rPr>
                <w:rFonts w:ascii="Arial"/>
                <w:sz w:val="21"/>
              </w:rPr>
            </w:pPr>
          </w:p>
          <w:p w14:paraId="54EB82A4">
            <w:pPr>
              <w:spacing w:line="293" w:lineRule="auto"/>
              <w:rPr>
                <w:rFonts w:ascii="Arial"/>
                <w:sz w:val="21"/>
              </w:rPr>
            </w:pPr>
          </w:p>
          <w:p w14:paraId="6A7BB6A0">
            <w:pPr>
              <w:spacing w:line="293" w:lineRule="auto"/>
              <w:rPr>
                <w:rFonts w:ascii="Arial"/>
                <w:sz w:val="21"/>
              </w:rPr>
            </w:pPr>
          </w:p>
          <w:p w14:paraId="7DA12213">
            <w:pPr>
              <w:pStyle w:val="6"/>
              <w:spacing w:before="74" w:line="239" w:lineRule="auto"/>
              <w:ind w:left="379"/>
            </w:pPr>
            <w:r>
              <w:rPr>
                <w:spacing w:val="-2"/>
              </w:rPr>
              <w:t>230.40</w:t>
            </w:r>
          </w:p>
        </w:tc>
      </w:tr>
    </w:tbl>
    <w:p w14:paraId="0A2F52C2">
      <w:pPr>
        <w:rPr>
          <w:rFonts w:ascii="Arial"/>
          <w:sz w:val="21"/>
        </w:rPr>
      </w:pPr>
    </w:p>
    <w:p w14:paraId="11E6F60A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30" w:h="11900"/>
          <w:pgMar w:top="1011" w:right="1255" w:bottom="1198" w:left="1425" w:header="0" w:footer="913" w:gutter="0"/>
          <w:cols w:space="720" w:num="1"/>
        </w:sectPr>
      </w:pPr>
    </w:p>
    <w:p w14:paraId="29F4C37D">
      <w:pPr>
        <w:spacing w:before="20"/>
      </w:pPr>
    </w:p>
    <w:p w14:paraId="7B46458D">
      <w:pPr>
        <w:spacing w:before="20"/>
      </w:pPr>
    </w:p>
    <w:p w14:paraId="226436BD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3A6EC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55A14972">
            <w:pPr>
              <w:spacing w:line="259" w:lineRule="auto"/>
              <w:rPr>
                <w:rFonts w:ascii="Arial"/>
                <w:sz w:val="21"/>
              </w:rPr>
            </w:pPr>
          </w:p>
          <w:p w14:paraId="29E66D85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77A7AE3F">
            <w:pPr>
              <w:spacing w:line="258" w:lineRule="auto"/>
              <w:rPr>
                <w:rFonts w:ascii="Arial"/>
                <w:sz w:val="21"/>
              </w:rPr>
            </w:pPr>
          </w:p>
          <w:p w14:paraId="340A3422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510D2A4A">
            <w:pPr>
              <w:spacing w:line="258" w:lineRule="auto"/>
              <w:rPr>
                <w:rFonts w:ascii="Arial"/>
                <w:sz w:val="21"/>
              </w:rPr>
            </w:pPr>
          </w:p>
          <w:p w14:paraId="6E655F76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3CCA6091">
            <w:pPr>
              <w:spacing w:line="258" w:lineRule="auto"/>
              <w:rPr>
                <w:rFonts w:ascii="Arial"/>
                <w:sz w:val="21"/>
              </w:rPr>
            </w:pPr>
          </w:p>
          <w:p w14:paraId="4F9E1198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2A0444B7">
            <w:pPr>
              <w:spacing w:line="258" w:lineRule="auto"/>
              <w:rPr>
                <w:rFonts w:ascii="Arial"/>
                <w:sz w:val="21"/>
              </w:rPr>
            </w:pPr>
          </w:p>
          <w:p w14:paraId="48E7560C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6A9C2C5">
            <w:pPr>
              <w:spacing w:line="256" w:lineRule="auto"/>
              <w:rPr>
                <w:rFonts w:ascii="Arial"/>
                <w:sz w:val="21"/>
              </w:rPr>
            </w:pPr>
          </w:p>
          <w:p w14:paraId="32364742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7B8736EA">
            <w:pPr>
              <w:spacing w:line="258" w:lineRule="auto"/>
              <w:rPr>
                <w:rFonts w:ascii="Arial"/>
                <w:sz w:val="21"/>
              </w:rPr>
            </w:pPr>
          </w:p>
          <w:p w14:paraId="71CBE3FA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21400905">
            <w:pPr>
              <w:spacing w:line="256" w:lineRule="auto"/>
              <w:rPr>
                <w:rFonts w:ascii="Arial"/>
                <w:sz w:val="21"/>
              </w:rPr>
            </w:pPr>
          </w:p>
          <w:p w14:paraId="5CA8AF44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1BD7F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7" w:hRule="atLeast"/>
        </w:trPr>
        <w:tc>
          <w:tcPr>
            <w:tcW w:w="474" w:type="dxa"/>
            <w:vAlign w:val="top"/>
          </w:tcPr>
          <w:p w14:paraId="777CC5DD">
            <w:pPr>
              <w:spacing w:line="297" w:lineRule="auto"/>
              <w:rPr>
                <w:rFonts w:ascii="Arial"/>
                <w:sz w:val="21"/>
              </w:rPr>
            </w:pPr>
          </w:p>
          <w:p w14:paraId="19341792">
            <w:pPr>
              <w:spacing w:line="298" w:lineRule="auto"/>
              <w:rPr>
                <w:rFonts w:ascii="Arial"/>
                <w:sz w:val="21"/>
              </w:rPr>
            </w:pPr>
          </w:p>
          <w:p w14:paraId="29F3CE48">
            <w:pPr>
              <w:spacing w:line="298" w:lineRule="auto"/>
              <w:rPr>
                <w:rFonts w:ascii="Arial"/>
                <w:sz w:val="21"/>
              </w:rPr>
            </w:pPr>
          </w:p>
          <w:p w14:paraId="320083D8">
            <w:pPr>
              <w:pStyle w:val="6"/>
              <w:spacing w:before="75"/>
              <w:ind w:left="114"/>
            </w:pPr>
            <w:r>
              <w:rPr>
                <w:spacing w:val="-3"/>
              </w:rPr>
              <w:t>26</w:t>
            </w:r>
          </w:p>
        </w:tc>
        <w:tc>
          <w:tcPr>
            <w:tcW w:w="1139" w:type="dxa"/>
            <w:vAlign w:val="top"/>
          </w:tcPr>
          <w:p w14:paraId="044DF355">
            <w:pPr>
              <w:spacing w:line="341" w:lineRule="auto"/>
              <w:rPr>
                <w:rFonts w:ascii="Arial"/>
                <w:sz w:val="21"/>
              </w:rPr>
            </w:pPr>
          </w:p>
          <w:p w14:paraId="17500EAE">
            <w:pPr>
              <w:spacing w:line="341" w:lineRule="auto"/>
              <w:rPr>
                <w:rFonts w:ascii="Arial"/>
                <w:sz w:val="21"/>
              </w:rPr>
            </w:pPr>
          </w:p>
          <w:p w14:paraId="2B4D0154">
            <w:pPr>
              <w:pStyle w:val="6"/>
              <w:spacing w:before="74" w:line="252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67C277A6">
            <w:pPr>
              <w:spacing w:line="309" w:lineRule="auto"/>
              <w:rPr>
                <w:rFonts w:ascii="Arial"/>
                <w:sz w:val="21"/>
              </w:rPr>
            </w:pPr>
          </w:p>
          <w:p w14:paraId="75C16759">
            <w:pPr>
              <w:spacing w:line="310" w:lineRule="auto"/>
              <w:rPr>
                <w:rFonts w:ascii="Arial"/>
                <w:sz w:val="21"/>
              </w:rPr>
            </w:pPr>
          </w:p>
          <w:p w14:paraId="343C9FF0">
            <w:pPr>
              <w:spacing w:line="310" w:lineRule="auto"/>
              <w:rPr>
                <w:rFonts w:ascii="Arial"/>
                <w:sz w:val="21"/>
              </w:rPr>
            </w:pPr>
          </w:p>
          <w:p w14:paraId="4DBED4B5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CEHW1000</w:t>
            </w:r>
          </w:p>
        </w:tc>
        <w:tc>
          <w:tcPr>
            <w:tcW w:w="1979" w:type="dxa"/>
            <w:vAlign w:val="top"/>
          </w:tcPr>
          <w:p w14:paraId="278831D6">
            <w:pPr>
              <w:spacing w:line="335" w:lineRule="auto"/>
              <w:rPr>
                <w:rFonts w:ascii="Arial"/>
                <w:sz w:val="21"/>
              </w:rPr>
            </w:pPr>
          </w:p>
          <w:p w14:paraId="743020E6">
            <w:pPr>
              <w:spacing w:line="335" w:lineRule="auto"/>
              <w:rPr>
                <w:rFonts w:ascii="Arial"/>
                <w:sz w:val="21"/>
              </w:rPr>
            </w:pPr>
          </w:p>
          <w:p w14:paraId="21B3BEF5">
            <w:pPr>
              <w:pStyle w:val="6"/>
              <w:spacing w:before="75" w:line="261" w:lineRule="auto"/>
              <w:ind w:left="752" w:right="36" w:hanging="690"/>
            </w:pPr>
            <w:r>
              <w:rPr>
                <w:spacing w:val="3"/>
              </w:rPr>
              <w:t>氧化低密度脂蛋白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测定</w:t>
            </w:r>
          </w:p>
        </w:tc>
        <w:tc>
          <w:tcPr>
            <w:tcW w:w="1019" w:type="dxa"/>
            <w:vAlign w:val="top"/>
          </w:tcPr>
          <w:p w14:paraId="2F7F17C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B8910AC">
            <w:pPr>
              <w:spacing w:line="290" w:lineRule="auto"/>
              <w:rPr>
                <w:rFonts w:ascii="Arial"/>
                <w:sz w:val="21"/>
              </w:rPr>
            </w:pPr>
          </w:p>
          <w:p w14:paraId="01F69D3A">
            <w:pPr>
              <w:spacing w:line="290" w:lineRule="auto"/>
              <w:rPr>
                <w:rFonts w:ascii="Arial"/>
                <w:sz w:val="21"/>
              </w:rPr>
            </w:pPr>
          </w:p>
          <w:p w14:paraId="246DCF08">
            <w:pPr>
              <w:spacing w:line="291" w:lineRule="auto"/>
              <w:rPr>
                <w:rFonts w:ascii="Arial"/>
                <w:sz w:val="21"/>
              </w:rPr>
            </w:pPr>
          </w:p>
          <w:p w14:paraId="3FC583EF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1FC9AEE9">
            <w:pPr>
              <w:spacing w:line="363" w:lineRule="auto"/>
              <w:rPr>
                <w:rFonts w:ascii="Arial"/>
                <w:sz w:val="21"/>
              </w:rPr>
            </w:pPr>
          </w:p>
          <w:p w14:paraId="2DCF745A">
            <w:pPr>
              <w:pStyle w:val="6"/>
              <w:spacing w:before="74" w:line="219" w:lineRule="auto"/>
              <w:jc w:val="right"/>
            </w:pPr>
            <w:r>
              <w:rPr>
                <w:spacing w:val="-6"/>
              </w:rPr>
              <w:t>检测试剂，一次性吸嘴，低值易耗品，A4纸。</w:t>
            </w:r>
            <w:r>
              <w:rPr>
                <w:spacing w:val="-7"/>
              </w:rPr>
              <w:t>样本类型：</w:t>
            </w:r>
          </w:p>
          <w:p w14:paraId="26D1881E">
            <w:pPr>
              <w:pStyle w:val="6"/>
              <w:spacing w:before="47" w:line="219" w:lineRule="auto"/>
              <w:jc w:val="right"/>
            </w:pPr>
            <w:r>
              <w:rPr>
                <w:spacing w:val="-7"/>
              </w:rPr>
              <w:t>新鲜血液。样本采集，加入试剂，审核结果，录入实验室</w:t>
            </w:r>
          </w:p>
          <w:p w14:paraId="2035A098">
            <w:pPr>
              <w:pStyle w:val="6"/>
              <w:spacing w:before="36" w:line="218" w:lineRule="auto"/>
              <w:jc w:val="right"/>
            </w:pPr>
            <w:r>
              <w:rPr>
                <w:spacing w:val="-7"/>
              </w:rPr>
              <w:t>信息系统或人工登记，发送报告；按规定处理废弃物；接</w:t>
            </w:r>
          </w:p>
          <w:p w14:paraId="65ABA93E">
            <w:pPr>
              <w:pStyle w:val="6"/>
              <w:spacing w:before="30" w:line="219" w:lineRule="auto"/>
              <w:ind w:left="1935"/>
            </w:pPr>
            <w:r>
              <w:t>受临床相关咨询。</w:t>
            </w:r>
          </w:p>
        </w:tc>
        <w:tc>
          <w:tcPr>
            <w:tcW w:w="1474" w:type="dxa"/>
            <w:vAlign w:val="top"/>
          </w:tcPr>
          <w:p w14:paraId="65A3C659">
            <w:pPr>
              <w:spacing w:line="297" w:lineRule="auto"/>
              <w:rPr>
                <w:rFonts w:ascii="Arial"/>
                <w:sz w:val="21"/>
              </w:rPr>
            </w:pPr>
          </w:p>
          <w:p w14:paraId="6A123969">
            <w:pPr>
              <w:spacing w:line="298" w:lineRule="auto"/>
              <w:rPr>
                <w:rFonts w:ascii="Arial"/>
                <w:sz w:val="21"/>
              </w:rPr>
            </w:pPr>
          </w:p>
          <w:p w14:paraId="31984193">
            <w:pPr>
              <w:spacing w:line="298" w:lineRule="auto"/>
              <w:rPr>
                <w:rFonts w:ascii="Arial"/>
                <w:sz w:val="21"/>
              </w:rPr>
            </w:pPr>
          </w:p>
          <w:p w14:paraId="6D76944F">
            <w:pPr>
              <w:pStyle w:val="6"/>
              <w:spacing w:before="75"/>
              <w:ind w:left="559"/>
            </w:pPr>
            <w:r>
              <w:rPr>
                <w:spacing w:val="-3"/>
              </w:rPr>
              <w:t>256</w:t>
            </w:r>
          </w:p>
        </w:tc>
      </w:tr>
    </w:tbl>
    <w:p w14:paraId="5E045E26">
      <w:pPr>
        <w:rPr>
          <w:rFonts w:ascii="Arial"/>
          <w:sz w:val="21"/>
        </w:rPr>
      </w:pPr>
    </w:p>
    <w:p w14:paraId="39F6B974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30" w:h="11900"/>
          <w:pgMar w:top="1011" w:right="1255" w:bottom="1211" w:left="1425" w:header="0" w:footer="952" w:gutter="0"/>
          <w:cols w:space="720" w:num="1"/>
        </w:sectPr>
      </w:pPr>
    </w:p>
    <w:p w14:paraId="16F738CD">
      <w:pPr>
        <w:spacing w:before="20"/>
      </w:pPr>
    </w:p>
    <w:p w14:paraId="1A61F9B4">
      <w:pPr>
        <w:spacing w:before="20"/>
      </w:pPr>
    </w:p>
    <w:p w14:paraId="1E930096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5CCBF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24171A38">
            <w:pPr>
              <w:spacing w:line="272" w:lineRule="auto"/>
              <w:rPr>
                <w:rFonts w:ascii="Arial"/>
                <w:sz w:val="21"/>
              </w:rPr>
            </w:pPr>
          </w:p>
          <w:p w14:paraId="34372B7B">
            <w:pPr>
              <w:pStyle w:val="6"/>
              <w:spacing w:before="71" w:line="221" w:lineRule="auto"/>
              <w:ind w:left="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139" w:type="dxa"/>
            <w:vAlign w:val="top"/>
          </w:tcPr>
          <w:p w14:paraId="53FDF0E2">
            <w:pPr>
              <w:spacing w:line="271" w:lineRule="auto"/>
              <w:rPr>
                <w:rFonts w:ascii="Arial"/>
                <w:sz w:val="21"/>
              </w:rPr>
            </w:pPr>
          </w:p>
          <w:p w14:paraId="14E1ED2C">
            <w:pPr>
              <w:pStyle w:val="6"/>
              <w:spacing w:before="72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6233A420">
            <w:pPr>
              <w:spacing w:line="271" w:lineRule="auto"/>
              <w:rPr>
                <w:rFonts w:ascii="Arial"/>
                <w:sz w:val="21"/>
              </w:rPr>
            </w:pPr>
          </w:p>
          <w:p w14:paraId="4E731FA9">
            <w:pPr>
              <w:pStyle w:val="6"/>
              <w:spacing w:before="71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5858C40B">
            <w:pPr>
              <w:spacing w:line="271" w:lineRule="auto"/>
              <w:rPr>
                <w:rFonts w:ascii="Arial"/>
                <w:sz w:val="21"/>
              </w:rPr>
            </w:pPr>
          </w:p>
          <w:p w14:paraId="7C1DBEC0">
            <w:pPr>
              <w:pStyle w:val="6"/>
              <w:spacing w:before="72" w:line="220" w:lineRule="auto"/>
              <w:ind w:left="54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5E2D728F">
            <w:pPr>
              <w:spacing w:line="271" w:lineRule="auto"/>
              <w:rPr>
                <w:rFonts w:ascii="Arial"/>
                <w:sz w:val="21"/>
              </w:rPr>
            </w:pPr>
          </w:p>
          <w:p w14:paraId="3BE444B4">
            <w:pPr>
              <w:pStyle w:val="6"/>
              <w:spacing w:before="71" w:line="219" w:lineRule="auto"/>
              <w:ind w:left="1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3D7458CE">
            <w:pPr>
              <w:spacing w:line="268" w:lineRule="auto"/>
              <w:rPr>
                <w:rFonts w:ascii="Arial"/>
                <w:sz w:val="21"/>
              </w:rPr>
            </w:pPr>
          </w:p>
          <w:p w14:paraId="2C25AA69">
            <w:pPr>
              <w:pStyle w:val="6"/>
              <w:spacing w:before="72" w:line="218" w:lineRule="auto"/>
              <w:ind w:left="24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121E44D0">
            <w:pPr>
              <w:spacing w:line="271" w:lineRule="auto"/>
              <w:rPr>
                <w:rFonts w:ascii="Arial"/>
                <w:sz w:val="21"/>
              </w:rPr>
            </w:pPr>
          </w:p>
          <w:p w14:paraId="6F0E5862">
            <w:pPr>
              <w:pStyle w:val="6"/>
              <w:spacing w:before="71" w:line="219" w:lineRule="auto"/>
              <w:ind w:left="236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项目内涵</w:t>
            </w:r>
          </w:p>
        </w:tc>
        <w:tc>
          <w:tcPr>
            <w:tcW w:w="1474" w:type="dxa"/>
            <w:vAlign w:val="top"/>
          </w:tcPr>
          <w:p w14:paraId="344A48D8">
            <w:pPr>
              <w:spacing w:line="268" w:lineRule="auto"/>
              <w:rPr>
                <w:rFonts w:ascii="Arial"/>
                <w:sz w:val="21"/>
              </w:rPr>
            </w:pPr>
          </w:p>
          <w:p w14:paraId="0CCB9941">
            <w:pPr>
              <w:pStyle w:val="6"/>
              <w:spacing w:before="72" w:line="218" w:lineRule="auto"/>
              <w:ind w:left="69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备案价格(元)</w:t>
            </w:r>
          </w:p>
        </w:tc>
      </w:tr>
    </w:tbl>
    <w:p w14:paraId="000B02F2">
      <w:pPr>
        <w:rPr>
          <w:rFonts w:ascii="Arial"/>
          <w:sz w:val="21"/>
        </w:rPr>
      </w:pPr>
    </w:p>
    <w:p w14:paraId="3CFFE040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6830" w:h="11900"/>
          <w:pgMar w:top="1011" w:right="1244" w:bottom="1201" w:left="1425" w:header="0" w:footer="940" w:gutter="0"/>
          <w:cols w:space="720" w:num="1"/>
        </w:sectPr>
      </w:pPr>
    </w:p>
    <w:p w14:paraId="740ED196">
      <w:pPr>
        <w:spacing w:before="17"/>
      </w:pPr>
    </w:p>
    <w:p w14:paraId="7E86606A">
      <w:pPr>
        <w:spacing w:before="16"/>
      </w:pPr>
    </w:p>
    <w:p w14:paraId="14D5A093">
      <w:pPr>
        <w:spacing w:before="16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4B20A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63A6EE07">
            <w:pPr>
              <w:spacing w:line="259" w:lineRule="auto"/>
              <w:rPr>
                <w:rFonts w:ascii="Arial"/>
                <w:sz w:val="21"/>
              </w:rPr>
            </w:pPr>
          </w:p>
          <w:p w14:paraId="387C1CD8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911D5C1">
            <w:pPr>
              <w:spacing w:line="258" w:lineRule="auto"/>
              <w:rPr>
                <w:rFonts w:ascii="Arial"/>
                <w:sz w:val="21"/>
              </w:rPr>
            </w:pPr>
          </w:p>
          <w:p w14:paraId="2AF11079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01CD8D98">
            <w:pPr>
              <w:spacing w:line="258" w:lineRule="auto"/>
              <w:rPr>
                <w:rFonts w:ascii="Arial"/>
                <w:sz w:val="21"/>
              </w:rPr>
            </w:pPr>
          </w:p>
          <w:p w14:paraId="5F127D36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3B2F1D12">
            <w:pPr>
              <w:spacing w:line="258" w:lineRule="auto"/>
              <w:rPr>
                <w:rFonts w:ascii="Arial"/>
                <w:sz w:val="21"/>
              </w:rPr>
            </w:pPr>
          </w:p>
          <w:p w14:paraId="2938CB24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0276C6EF">
            <w:pPr>
              <w:spacing w:line="258" w:lineRule="auto"/>
              <w:rPr>
                <w:rFonts w:ascii="Arial"/>
                <w:sz w:val="21"/>
              </w:rPr>
            </w:pPr>
          </w:p>
          <w:p w14:paraId="31D06681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7C88D588">
            <w:pPr>
              <w:spacing w:line="256" w:lineRule="auto"/>
              <w:rPr>
                <w:rFonts w:ascii="Arial"/>
                <w:sz w:val="21"/>
              </w:rPr>
            </w:pPr>
          </w:p>
          <w:p w14:paraId="6602246A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19AE98F5">
            <w:pPr>
              <w:spacing w:line="258" w:lineRule="auto"/>
              <w:rPr>
                <w:rFonts w:ascii="Arial"/>
                <w:sz w:val="21"/>
              </w:rPr>
            </w:pPr>
          </w:p>
          <w:p w14:paraId="05A50AF0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2572FF6D">
            <w:pPr>
              <w:spacing w:line="256" w:lineRule="auto"/>
              <w:rPr>
                <w:rFonts w:ascii="Arial"/>
                <w:sz w:val="21"/>
              </w:rPr>
            </w:pPr>
          </w:p>
          <w:p w14:paraId="62F5B183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88B1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474" w:type="dxa"/>
            <w:vAlign w:val="top"/>
          </w:tcPr>
          <w:p w14:paraId="5EF505AD">
            <w:pPr>
              <w:spacing w:line="297" w:lineRule="auto"/>
              <w:rPr>
                <w:rFonts w:ascii="Arial"/>
                <w:sz w:val="21"/>
              </w:rPr>
            </w:pPr>
          </w:p>
          <w:p w14:paraId="3CCEF54C">
            <w:pPr>
              <w:spacing w:line="298" w:lineRule="auto"/>
              <w:rPr>
                <w:rFonts w:ascii="Arial"/>
                <w:sz w:val="21"/>
              </w:rPr>
            </w:pPr>
          </w:p>
          <w:p w14:paraId="520BF862">
            <w:pPr>
              <w:spacing w:line="298" w:lineRule="auto"/>
              <w:rPr>
                <w:rFonts w:ascii="Arial"/>
                <w:sz w:val="21"/>
              </w:rPr>
            </w:pPr>
          </w:p>
          <w:p w14:paraId="2D7E6381">
            <w:pPr>
              <w:pStyle w:val="6"/>
              <w:spacing w:before="75"/>
              <w:ind w:left="114"/>
            </w:pPr>
            <w:r>
              <w:rPr>
                <w:spacing w:val="-4"/>
              </w:rPr>
              <w:t>32</w:t>
            </w:r>
          </w:p>
        </w:tc>
        <w:tc>
          <w:tcPr>
            <w:tcW w:w="1139" w:type="dxa"/>
            <w:vAlign w:val="top"/>
          </w:tcPr>
          <w:p w14:paraId="4BD3F3C3">
            <w:pPr>
              <w:spacing w:line="346" w:lineRule="auto"/>
              <w:rPr>
                <w:rFonts w:ascii="Arial"/>
                <w:sz w:val="21"/>
              </w:rPr>
            </w:pPr>
          </w:p>
          <w:p w14:paraId="35CBF4A5">
            <w:pPr>
              <w:spacing w:line="346" w:lineRule="auto"/>
              <w:rPr>
                <w:rFonts w:ascii="Arial"/>
                <w:sz w:val="21"/>
              </w:rPr>
            </w:pPr>
          </w:p>
          <w:p w14:paraId="10C6D2FF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47E105E4">
            <w:pPr>
              <w:pStyle w:val="6"/>
              <w:spacing w:before="5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450682A8">
            <w:pPr>
              <w:spacing w:line="301" w:lineRule="auto"/>
              <w:rPr>
                <w:rFonts w:ascii="Arial"/>
                <w:sz w:val="21"/>
              </w:rPr>
            </w:pPr>
          </w:p>
          <w:p w14:paraId="2AF31030">
            <w:pPr>
              <w:spacing w:line="301" w:lineRule="auto"/>
              <w:rPr>
                <w:rFonts w:ascii="Arial"/>
                <w:sz w:val="21"/>
              </w:rPr>
            </w:pPr>
          </w:p>
          <w:p w14:paraId="00BE75F6">
            <w:pPr>
              <w:spacing w:line="302" w:lineRule="auto"/>
              <w:rPr>
                <w:rFonts w:ascii="Arial"/>
                <w:sz w:val="21"/>
              </w:rPr>
            </w:pPr>
          </w:p>
          <w:p w14:paraId="76BD8041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CJD06PP1</w:t>
            </w:r>
          </w:p>
        </w:tc>
        <w:tc>
          <w:tcPr>
            <w:tcW w:w="1979" w:type="dxa"/>
            <w:vAlign w:val="top"/>
          </w:tcPr>
          <w:p w14:paraId="52905624">
            <w:pPr>
              <w:spacing w:line="345" w:lineRule="auto"/>
              <w:rPr>
                <w:rFonts w:ascii="Arial"/>
                <w:sz w:val="21"/>
              </w:rPr>
            </w:pPr>
          </w:p>
          <w:p w14:paraId="222E6326">
            <w:pPr>
              <w:spacing w:line="345" w:lineRule="auto"/>
              <w:rPr>
                <w:rFonts w:ascii="Arial"/>
                <w:sz w:val="21"/>
              </w:rPr>
            </w:pPr>
          </w:p>
          <w:p w14:paraId="5B227D9D">
            <w:pPr>
              <w:pStyle w:val="6"/>
              <w:spacing w:before="75" w:line="254" w:lineRule="auto"/>
              <w:ind w:left="861" w:right="74" w:hanging="799"/>
            </w:pPr>
            <w:r>
              <w:rPr>
                <w:spacing w:val="-2"/>
              </w:rPr>
              <w:t>碳青霉烯酶分型检</w:t>
            </w:r>
            <w:r>
              <w:rPr>
                <w:spacing w:val="6"/>
              </w:rPr>
              <w:t xml:space="preserve"> </w:t>
            </w:r>
            <w:r>
              <w:t>测</w:t>
            </w:r>
          </w:p>
        </w:tc>
        <w:tc>
          <w:tcPr>
            <w:tcW w:w="1029" w:type="dxa"/>
            <w:vAlign w:val="top"/>
          </w:tcPr>
          <w:p w14:paraId="5FBE5CB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449761D">
            <w:pPr>
              <w:spacing w:line="290" w:lineRule="auto"/>
              <w:rPr>
                <w:rFonts w:ascii="Arial"/>
                <w:sz w:val="21"/>
              </w:rPr>
            </w:pPr>
          </w:p>
          <w:p w14:paraId="10C0EF11">
            <w:pPr>
              <w:spacing w:line="290" w:lineRule="auto"/>
              <w:rPr>
                <w:rFonts w:ascii="Arial"/>
                <w:sz w:val="21"/>
              </w:rPr>
            </w:pPr>
          </w:p>
          <w:p w14:paraId="17FDF68F">
            <w:pPr>
              <w:spacing w:line="291" w:lineRule="auto"/>
              <w:rPr>
                <w:rFonts w:ascii="Arial"/>
                <w:sz w:val="21"/>
              </w:rPr>
            </w:pPr>
          </w:p>
          <w:p w14:paraId="224640B7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532BF717">
            <w:pPr>
              <w:spacing w:line="372" w:lineRule="auto"/>
              <w:rPr>
                <w:rFonts w:ascii="Arial"/>
                <w:sz w:val="21"/>
              </w:rPr>
            </w:pPr>
          </w:p>
          <w:p w14:paraId="172A545A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样本类型：菌株。使用新鲜菌落进行预处理，提取液使用</w:t>
            </w:r>
          </w:p>
          <w:p w14:paraId="727C068F">
            <w:pPr>
              <w:pStyle w:val="6"/>
              <w:spacing w:before="37" w:line="219" w:lineRule="auto"/>
              <w:jc w:val="right"/>
            </w:pPr>
            <w:r>
              <w:rPr>
                <w:spacing w:val="-7"/>
              </w:rPr>
              <w:t>酶免疫层析试剂检测，判断并审核结果，录入实验室信息</w:t>
            </w:r>
          </w:p>
          <w:p w14:paraId="41FB3698">
            <w:pPr>
              <w:pStyle w:val="6"/>
              <w:spacing w:before="46" w:line="218" w:lineRule="auto"/>
              <w:jc w:val="right"/>
            </w:pPr>
            <w:r>
              <w:rPr>
                <w:spacing w:val="-7"/>
              </w:rPr>
              <w:t>系统或人工登记，发送报告；按规定处理废弃物；接受临</w:t>
            </w:r>
          </w:p>
          <w:p w14:paraId="5E5EA1E6">
            <w:pPr>
              <w:pStyle w:val="6"/>
              <w:spacing w:before="50" w:line="219" w:lineRule="auto"/>
              <w:ind w:left="2165"/>
            </w:pPr>
            <w:r>
              <w:t>床相关咨询。</w:t>
            </w:r>
          </w:p>
        </w:tc>
        <w:tc>
          <w:tcPr>
            <w:tcW w:w="1474" w:type="dxa"/>
            <w:vAlign w:val="top"/>
          </w:tcPr>
          <w:p w14:paraId="284A4768">
            <w:pPr>
              <w:spacing w:line="297" w:lineRule="auto"/>
              <w:rPr>
                <w:rFonts w:ascii="Arial"/>
                <w:sz w:val="21"/>
              </w:rPr>
            </w:pPr>
          </w:p>
          <w:p w14:paraId="3747084A">
            <w:pPr>
              <w:spacing w:line="298" w:lineRule="auto"/>
              <w:rPr>
                <w:rFonts w:ascii="Arial"/>
                <w:sz w:val="21"/>
              </w:rPr>
            </w:pPr>
          </w:p>
          <w:p w14:paraId="33B75CF9">
            <w:pPr>
              <w:spacing w:line="298" w:lineRule="auto"/>
              <w:rPr>
                <w:rFonts w:ascii="Arial"/>
                <w:sz w:val="21"/>
              </w:rPr>
            </w:pPr>
          </w:p>
          <w:p w14:paraId="3FBCDB29">
            <w:pPr>
              <w:pStyle w:val="6"/>
              <w:spacing w:before="75" w:line="239" w:lineRule="auto"/>
              <w:ind w:left="439"/>
            </w:pPr>
            <w:r>
              <w:rPr>
                <w:spacing w:val="-2"/>
              </w:rPr>
              <w:t>262.8</w:t>
            </w:r>
          </w:p>
        </w:tc>
      </w:tr>
      <w:tr w14:paraId="6B64D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474" w:type="dxa"/>
            <w:vAlign w:val="top"/>
          </w:tcPr>
          <w:p w14:paraId="5A8A922A">
            <w:pPr>
              <w:spacing w:line="334" w:lineRule="auto"/>
              <w:rPr>
                <w:rFonts w:ascii="Arial"/>
                <w:sz w:val="21"/>
              </w:rPr>
            </w:pPr>
          </w:p>
          <w:p w14:paraId="17D2820F">
            <w:pPr>
              <w:spacing w:line="335" w:lineRule="auto"/>
              <w:rPr>
                <w:rFonts w:ascii="Arial"/>
                <w:sz w:val="21"/>
              </w:rPr>
            </w:pPr>
          </w:p>
          <w:p w14:paraId="3633FF47">
            <w:pPr>
              <w:pStyle w:val="6"/>
              <w:spacing w:before="75"/>
              <w:ind w:left="114"/>
            </w:pPr>
            <w:r>
              <w:rPr>
                <w:spacing w:val="-4"/>
              </w:rPr>
              <w:t>33</w:t>
            </w:r>
          </w:p>
        </w:tc>
        <w:tc>
          <w:tcPr>
            <w:tcW w:w="1139" w:type="dxa"/>
            <w:vAlign w:val="top"/>
          </w:tcPr>
          <w:p w14:paraId="523A7398">
            <w:pPr>
              <w:spacing w:line="469" w:lineRule="auto"/>
              <w:rPr>
                <w:rFonts w:ascii="Arial"/>
                <w:sz w:val="21"/>
              </w:rPr>
            </w:pPr>
          </w:p>
          <w:p w14:paraId="587DA835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5DD6ABBD">
            <w:pPr>
              <w:pStyle w:val="6"/>
              <w:spacing w:before="2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6EE8A993">
            <w:pPr>
              <w:spacing w:line="352" w:lineRule="auto"/>
              <w:rPr>
                <w:rFonts w:ascii="Arial"/>
                <w:sz w:val="21"/>
              </w:rPr>
            </w:pPr>
          </w:p>
          <w:p w14:paraId="0C6DE6ED">
            <w:pPr>
              <w:spacing w:line="352" w:lineRule="auto"/>
              <w:rPr>
                <w:rFonts w:ascii="Arial"/>
                <w:sz w:val="21"/>
              </w:rPr>
            </w:pPr>
          </w:p>
          <w:p w14:paraId="3D49506F">
            <w:pPr>
              <w:pStyle w:val="6"/>
              <w:spacing w:before="74" w:line="185" w:lineRule="auto"/>
              <w:ind w:left="51"/>
            </w:pPr>
            <w:r>
              <w:rPr>
                <w:spacing w:val="-1"/>
              </w:rPr>
              <w:t>CEAW2000</w:t>
            </w:r>
          </w:p>
        </w:tc>
        <w:tc>
          <w:tcPr>
            <w:tcW w:w="1979" w:type="dxa"/>
            <w:vAlign w:val="top"/>
          </w:tcPr>
          <w:p w14:paraId="3ABDFCE3">
            <w:pPr>
              <w:spacing w:line="319" w:lineRule="auto"/>
              <w:rPr>
                <w:rFonts w:ascii="Arial"/>
                <w:sz w:val="21"/>
              </w:rPr>
            </w:pPr>
          </w:p>
          <w:p w14:paraId="4AD51F0B">
            <w:pPr>
              <w:pStyle w:val="6"/>
              <w:spacing w:before="75" w:line="219" w:lineRule="auto"/>
              <w:ind w:left="172"/>
            </w:pPr>
            <w:r>
              <w:rPr>
                <w:spacing w:val="4"/>
              </w:rPr>
              <w:t>人β淀粉样蛋白</w:t>
            </w:r>
          </w:p>
          <w:p w14:paraId="7FF1D44C">
            <w:pPr>
              <w:pStyle w:val="6"/>
              <w:spacing w:before="47" w:line="219" w:lineRule="auto"/>
              <w:ind w:left="112"/>
            </w:pPr>
            <w:r>
              <w:rPr>
                <w:spacing w:val="1"/>
              </w:rPr>
              <w:t>1-42(Aβ1-42)检</w:t>
            </w:r>
          </w:p>
          <w:p w14:paraId="440AC1AF">
            <w:pPr>
              <w:pStyle w:val="6"/>
              <w:spacing w:before="8" w:line="221" w:lineRule="auto"/>
              <w:ind w:left="862"/>
            </w:pPr>
            <w:r>
              <w:t>测</w:t>
            </w:r>
          </w:p>
        </w:tc>
        <w:tc>
          <w:tcPr>
            <w:tcW w:w="1029" w:type="dxa"/>
            <w:vAlign w:val="top"/>
          </w:tcPr>
          <w:p w14:paraId="543676F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8C48DE0">
            <w:pPr>
              <w:spacing w:line="323" w:lineRule="auto"/>
              <w:rPr>
                <w:rFonts w:ascii="Arial"/>
                <w:sz w:val="21"/>
              </w:rPr>
            </w:pPr>
          </w:p>
          <w:p w14:paraId="1EE77551">
            <w:pPr>
              <w:spacing w:line="324" w:lineRule="auto"/>
              <w:rPr>
                <w:rFonts w:ascii="Arial"/>
                <w:sz w:val="21"/>
              </w:rPr>
            </w:pPr>
          </w:p>
          <w:p w14:paraId="2AD0DB93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3730C150">
            <w:pPr>
              <w:spacing w:line="318" w:lineRule="auto"/>
              <w:rPr>
                <w:rFonts w:ascii="Arial"/>
                <w:sz w:val="21"/>
              </w:rPr>
            </w:pPr>
          </w:p>
          <w:p w14:paraId="038883F6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样本类型：血液。样本采集、签收、处理，定标和质控，</w:t>
            </w:r>
          </w:p>
          <w:p w14:paraId="710541DF">
            <w:pPr>
              <w:pStyle w:val="6"/>
              <w:spacing w:before="37" w:line="219" w:lineRule="auto"/>
              <w:jc w:val="right"/>
            </w:pPr>
            <w:r>
              <w:rPr>
                <w:spacing w:val="-7"/>
              </w:rPr>
              <w:t>检测样本，审核结果，录入实验室信息系统或人工登记，</w:t>
            </w:r>
          </w:p>
          <w:p w14:paraId="7EB5D689">
            <w:pPr>
              <w:pStyle w:val="6"/>
              <w:spacing w:before="46" w:line="218" w:lineRule="auto"/>
              <w:ind w:left="215"/>
            </w:pPr>
            <w:r>
              <w:rPr>
                <w:spacing w:val="-1"/>
              </w:rPr>
              <w:t>发送报告；按规定处理废弃物；接受临床相关咨询。</w:t>
            </w:r>
          </w:p>
        </w:tc>
        <w:tc>
          <w:tcPr>
            <w:tcW w:w="1474" w:type="dxa"/>
            <w:vAlign w:val="top"/>
          </w:tcPr>
          <w:p w14:paraId="29441669">
            <w:pPr>
              <w:spacing w:line="335" w:lineRule="auto"/>
              <w:rPr>
                <w:rFonts w:ascii="Arial"/>
                <w:sz w:val="21"/>
              </w:rPr>
            </w:pPr>
          </w:p>
          <w:p w14:paraId="3F1B971A">
            <w:pPr>
              <w:spacing w:line="335" w:lineRule="auto"/>
              <w:rPr>
                <w:rFonts w:ascii="Arial"/>
                <w:sz w:val="21"/>
              </w:rPr>
            </w:pPr>
          </w:p>
          <w:p w14:paraId="79970E47">
            <w:pPr>
              <w:pStyle w:val="6"/>
              <w:spacing w:before="75" w:line="239" w:lineRule="auto"/>
              <w:ind w:left="390"/>
            </w:pPr>
            <w:r>
              <w:rPr>
                <w:spacing w:val="-2"/>
              </w:rPr>
              <w:t>384.75</w:t>
            </w:r>
          </w:p>
        </w:tc>
      </w:tr>
    </w:tbl>
    <w:p w14:paraId="445727BD">
      <w:pPr>
        <w:rPr>
          <w:rFonts w:ascii="Arial"/>
          <w:sz w:val="21"/>
        </w:rPr>
      </w:pPr>
    </w:p>
    <w:p w14:paraId="7F503C39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30" w:h="11900"/>
          <w:pgMar w:top="1011" w:right="1244" w:bottom="1211" w:left="1425" w:header="0" w:footer="950" w:gutter="0"/>
          <w:cols w:space="720" w:num="1"/>
        </w:sectPr>
      </w:pPr>
    </w:p>
    <w:p w14:paraId="2836634C">
      <w:pPr>
        <w:spacing w:before="17"/>
      </w:pPr>
    </w:p>
    <w:p w14:paraId="59B8DBB8">
      <w:pPr>
        <w:spacing w:before="16"/>
      </w:pPr>
    </w:p>
    <w:p w14:paraId="189751A2">
      <w:pPr>
        <w:spacing w:before="16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89"/>
        <w:gridCol w:w="1019"/>
        <w:gridCol w:w="1389"/>
        <w:gridCol w:w="5616"/>
        <w:gridCol w:w="1474"/>
      </w:tblGrid>
      <w:tr w14:paraId="6F47E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74" w:type="dxa"/>
            <w:vAlign w:val="top"/>
          </w:tcPr>
          <w:p w14:paraId="531A29A5">
            <w:pPr>
              <w:spacing w:line="269" w:lineRule="auto"/>
              <w:rPr>
                <w:rFonts w:ascii="Arial"/>
                <w:sz w:val="21"/>
              </w:rPr>
            </w:pPr>
          </w:p>
          <w:p w14:paraId="16430336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2B00FF01">
            <w:pPr>
              <w:spacing w:line="268" w:lineRule="auto"/>
              <w:rPr>
                <w:rFonts w:ascii="Arial"/>
                <w:sz w:val="21"/>
              </w:rPr>
            </w:pPr>
          </w:p>
          <w:p w14:paraId="0286533C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371EC57E">
            <w:pPr>
              <w:spacing w:line="268" w:lineRule="auto"/>
              <w:rPr>
                <w:rFonts w:ascii="Arial"/>
                <w:sz w:val="21"/>
              </w:rPr>
            </w:pPr>
          </w:p>
          <w:p w14:paraId="69DE0354">
            <w:pPr>
              <w:pStyle w:val="6"/>
              <w:spacing w:before="74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89" w:type="dxa"/>
            <w:vAlign w:val="top"/>
          </w:tcPr>
          <w:p w14:paraId="2D95FE10">
            <w:pPr>
              <w:spacing w:line="268" w:lineRule="auto"/>
              <w:rPr>
                <w:rFonts w:ascii="Arial"/>
                <w:sz w:val="21"/>
              </w:rPr>
            </w:pPr>
          </w:p>
          <w:p w14:paraId="073C0C53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03A13C82">
            <w:pPr>
              <w:spacing w:line="268" w:lineRule="auto"/>
              <w:rPr>
                <w:rFonts w:ascii="Arial"/>
                <w:sz w:val="21"/>
              </w:rPr>
            </w:pPr>
          </w:p>
          <w:p w14:paraId="08292E74">
            <w:pPr>
              <w:pStyle w:val="6"/>
              <w:spacing w:before="74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D192124">
            <w:pPr>
              <w:spacing w:line="266" w:lineRule="auto"/>
              <w:rPr>
                <w:rFonts w:ascii="Arial"/>
                <w:sz w:val="21"/>
              </w:rPr>
            </w:pPr>
          </w:p>
          <w:p w14:paraId="6BB93ECE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027E2EDE">
            <w:pPr>
              <w:spacing w:line="268" w:lineRule="auto"/>
              <w:rPr>
                <w:rFonts w:ascii="Arial"/>
                <w:sz w:val="21"/>
              </w:rPr>
            </w:pPr>
          </w:p>
          <w:p w14:paraId="734AF1AF">
            <w:pPr>
              <w:pStyle w:val="6"/>
              <w:spacing w:before="74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2F6BFC50">
            <w:pPr>
              <w:spacing w:line="266" w:lineRule="auto"/>
              <w:rPr>
                <w:rFonts w:ascii="Arial"/>
                <w:sz w:val="21"/>
              </w:rPr>
            </w:pPr>
          </w:p>
          <w:p w14:paraId="37C6AABF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</w:tbl>
    <w:p w14:paraId="782A6602">
      <w:pPr>
        <w:rPr>
          <w:rFonts w:ascii="Arial"/>
          <w:sz w:val="21"/>
        </w:rPr>
      </w:pPr>
    </w:p>
    <w:p w14:paraId="4926C62F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6830" w:h="11900"/>
          <w:pgMar w:top="1011" w:right="1244" w:bottom="1213" w:left="1425" w:header="0" w:footer="953" w:gutter="0"/>
          <w:cols w:space="720" w:num="1"/>
        </w:sectPr>
      </w:pPr>
    </w:p>
    <w:p w14:paraId="068C2A7C">
      <w:pPr>
        <w:spacing w:before="20"/>
      </w:pPr>
    </w:p>
    <w:p w14:paraId="3DEEB895">
      <w:pPr>
        <w:spacing w:before="20"/>
      </w:pPr>
    </w:p>
    <w:p w14:paraId="19033B50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048AB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6D659117">
            <w:pPr>
              <w:spacing w:line="259" w:lineRule="auto"/>
              <w:rPr>
                <w:rFonts w:ascii="Arial"/>
                <w:sz w:val="21"/>
              </w:rPr>
            </w:pPr>
          </w:p>
          <w:p w14:paraId="560CD570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43555589">
            <w:pPr>
              <w:spacing w:line="258" w:lineRule="auto"/>
              <w:rPr>
                <w:rFonts w:ascii="Arial"/>
                <w:sz w:val="21"/>
              </w:rPr>
            </w:pPr>
          </w:p>
          <w:p w14:paraId="08170CA3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6A878032">
            <w:pPr>
              <w:spacing w:line="258" w:lineRule="auto"/>
              <w:rPr>
                <w:rFonts w:ascii="Arial"/>
                <w:sz w:val="21"/>
              </w:rPr>
            </w:pPr>
          </w:p>
          <w:p w14:paraId="65D3B711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4B26E05C">
            <w:pPr>
              <w:spacing w:line="258" w:lineRule="auto"/>
              <w:rPr>
                <w:rFonts w:ascii="Arial"/>
                <w:sz w:val="21"/>
              </w:rPr>
            </w:pPr>
          </w:p>
          <w:p w14:paraId="58CFD1E7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446DACD4">
            <w:pPr>
              <w:spacing w:line="258" w:lineRule="auto"/>
              <w:rPr>
                <w:rFonts w:ascii="Arial"/>
                <w:sz w:val="21"/>
              </w:rPr>
            </w:pPr>
          </w:p>
          <w:p w14:paraId="19ED80E8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01FC7B1E">
            <w:pPr>
              <w:spacing w:line="256" w:lineRule="auto"/>
              <w:rPr>
                <w:rFonts w:ascii="Arial"/>
                <w:sz w:val="21"/>
              </w:rPr>
            </w:pPr>
          </w:p>
          <w:p w14:paraId="75181680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5A8C1A0F">
            <w:pPr>
              <w:spacing w:line="258" w:lineRule="auto"/>
              <w:rPr>
                <w:rFonts w:ascii="Arial"/>
                <w:sz w:val="21"/>
              </w:rPr>
            </w:pPr>
          </w:p>
          <w:p w14:paraId="3C15BD9E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0D24CCE1">
            <w:pPr>
              <w:spacing w:line="256" w:lineRule="auto"/>
              <w:rPr>
                <w:rFonts w:ascii="Arial"/>
                <w:sz w:val="21"/>
              </w:rPr>
            </w:pPr>
          </w:p>
          <w:p w14:paraId="1967AF13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142F0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474" w:type="dxa"/>
            <w:vAlign w:val="top"/>
          </w:tcPr>
          <w:p w14:paraId="1816518B">
            <w:pPr>
              <w:spacing w:line="274" w:lineRule="auto"/>
              <w:rPr>
                <w:rFonts w:ascii="Arial"/>
                <w:sz w:val="21"/>
              </w:rPr>
            </w:pPr>
          </w:p>
          <w:p w14:paraId="21C32C0C">
            <w:pPr>
              <w:pStyle w:val="6"/>
              <w:spacing w:before="75"/>
              <w:ind w:left="114"/>
            </w:pPr>
            <w:r>
              <w:rPr>
                <w:spacing w:val="-4"/>
              </w:rPr>
              <w:t>36</w:t>
            </w:r>
          </w:p>
        </w:tc>
        <w:tc>
          <w:tcPr>
            <w:tcW w:w="1139" w:type="dxa"/>
            <w:vAlign w:val="top"/>
          </w:tcPr>
          <w:p w14:paraId="4757D5F8">
            <w:pPr>
              <w:pStyle w:val="6"/>
              <w:spacing w:before="178" w:line="244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1B064E8F">
            <w:pPr>
              <w:spacing w:line="309" w:lineRule="auto"/>
              <w:rPr>
                <w:rFonts w:ascii="Arial"/>
                <w:sz w:val="21"/>
              </w:rPr>
            </w:pPr>
          </w:p>
          <w:p w14:paraId="69DFE18F">
            <w:pPr>
              <w:pStyle w:val="6"/>
              <w:spacing w:before="75" w:line="184" w:lineRule="auto"/>
              <w:ind w:left="51"/>
            </w:pPr>
            <w:r>
              <w:rPr>
                <w:spacing w:val="-1"/>
              </w:rPr>
              <w:t>MBBTZ001</w:t>
            </w:r>
          </w:p>
        </w:tc>
        <w:tc>
          <w:tcPr>
            <w:tcW w:w="1979" w:type="dxa"/>
            <w:vAlign w:val="top"/>
          </w:tcPr>
          <w:p w14:paraId="55A324A2">
            <w:pPr>
              <w:spacing w:line="252" w:lineRule="auto"/>
              <w:rPr>
                <w:rFonts w:ascii="Arial"/>
                <w:sz w:val="21"/>
              </w:rPr>
            </w:pPr>
          </w:p>
          <w:p w14:paraId="5E0818B9">
            <w:pPr>
              <w:pStyle w:val="6"/>
              <w:spacing w:before="75" w:line="219" w:lineRule="auto"/>
              <w:ind w:left="62"/>
            </w:pPr>
            <w:r>
              <w:rPr>
                <w:spacing w:val="-1"/>
              </w:rPr>
              <w:t>盆底功能康复治疗</w:t>
            </w:r>
          </w:p>
        </w:tc>
        <w:tc>
          <w:tcPr>
            <w:tcW w:w="1029" w:type="dxa"/>
            <w:vAlign w:val="top"/>
          </w:tcPr>
          <w:p w14:paraId="60C12E27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C2DFAD1">
            <w:pPr>
              <w:spacing w:line="252" w:lineRule="auto"/>
              <w:rPr>
                <w:rFonts w:ascii="Arial"/>
                <w:sz w:val="21"/>
              </w:rPr>
            </w:pPr>
          </w:p>
          <w:p w14:paraId="5968857E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486A5470">
            <w:pPr>
              <w:pStyle w:val="6"/>
              <w:spacing w:before="156" w:line="219" w:lineRule="auto"/>
              <w:jc w:val="right"/>
            </w:pPr>
            <w:r>
              <w:rPr>
                <w:spacing w:val="-7"/>
              </w:rPr>
              <w:t>针对性进行盆底肌力、耐力、协调性等康复训练，促进盆</w:t>
            </w:r>
          </w:p>
          <w:p w14:paraId="1CF2073A">
            <w:pPr>
              <w:pStyle w:val="6"/>
              <w:spacing w:before="39" w:line="220" w:lineRule="auto"/>
              <w:ind w:left="1825"/>
            </w:pPr>
            <w:r>
              <w:rPr>
                <w:spacing w:val="-1"/>
              </w:rPr>
              <w:t>底肌肉功能的恢复。</w:t>
            </w:r>
          </w:p>
        </w:tc>
        <w:tc>
          <w:tcPr>
            <w:tcW w:w="1474" w:type="dxa"/>
            <w:vAlign w:val="top"/>
          </w:tcPr>
          <w:p w14:paraId="63D5AF4B">
            <w:pPr>
              <w:spacing w:line="274" w:lineRule="auto"/>
              <w:rPr>
                <w:rFonts w:ascii="Arial"/>
                <w:sz w:val="21"/>
              </w:rPr>
            </w:pPr>
          </w:p>
          <w:p w14:paraId="6BF7A9B8">
            <w:pPr>
              <w:pStyle w:val="6"/>
              <w:spacing w:before="75"/>
              <w:ind w:left="619"/>
            </w:pPr>
            <w:r>
              <w:rPr>
                <w:spacing w:val="-3"/>
              </w:rPr>
              <w:t>95</w:t>
            </w:r>
          </w:p>
        </w:tc>
      </w:tr>
    </w:tbl>
    <w:p w14:paraId="5B788C08">
      <w:pPr>
        <w:rPr>
          <w:rFonts w:ascii="Arial"/>
          <w:sz w:val="21"/>
        </w:rPr>
      </w:pPr>
    </w:p>
    <w:p w14:paraId="6E86DC95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6830" w:h="11900"/>
          <w:pgMar w:top="1011" w:right="1244" w:bottom="1201" w:left="1425" w:header="0" w:footer="940" w:gutter="0"/>
          <w:cols w:space="720" w:num="1"/>
        </w:sectPr>
      </w:pPr>
    </w:p>
    <w:p w14:paraId="4C12370E">
      <w:pPr>
        <w:spacing w:before="20"/>
      </w:pPr>
    </w:p>
    <w:p w14:paraId="47B09526">
      <w:pPr>
        <w:spacing w:before="20"/>
      </w:pPr>
    </w:p>
    <w:p w14:paraId="79EE92C5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31828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4C351A70">
            <w:pPr>
              <w:spacing w:line="259" w:lineRule="auto"/>
              <w:rPr>
                <w:rFonts w:ascii="Arial"/>
                <w:sz w:val="21"/>
              </w:rPr>
            </w:pPr>
          </w:p>
          <w:p w14:paraId="5977D8C2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52DA199F">
            <w:pPr>
              <w:spacing w:line="258" w:lineRule="auto"/>
              <w:rPr>
                <w:rFonts w:ascii="Arial"/>
                <w:sz w:val="21"/>
              </w:rPr>
            </w:pPr>
          </w:p>
          <w:p w14:paraId="07CED5F7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0192A066">
            <w:pPr>
              <w:spacing w:line="258" w:lineRule="auto"/>
              <w:rPr>
                <w:rFonts w:ascii="Arial"/>
                <w:sz w:val="21"/>
              </w:rPr>
            </w:pPr>
          </w:p>
          <w:p w14:paraId="4BFA3411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559169D4">
            <w:pPr>
              <w:spacing w:line="258" w:lineRule="auto"/>
              <w:rPr>
                <w:rFonts w:ascii="Arial"/>
                <w:sz w:val="21"/>
              </w:rPr>
            </w:pPr>
          </w:p>
          <w:p w14:paraId="70FC2BFB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73F88877">
            <w:pPr>
              <w:spacing w:line="258" w:lineRule="auto"/>
              <w:rPr>
                <w:rFonts w:ascii="Arial"/>
                <w:sz w:val="21"/>
              </w:rPr>
            </w:pPr>
          </w:p>
          <w:p w14:paraId="04B91B22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4DD26BDF">
            <w:pPr>
              <w:spacing w:line="256" w:lineRule="auto"/>
              <w:rPr>
                <w:rFonts w:ascii="Arial"/>
                <w:sz w:val="21"/>
              </w:rPr>
            </w:pPr>
          </w:p>
          <w:p w14:paraId="0C739DEE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16226327">
            <w:pPr>
              <w:spacing w:line="258" w:lineRule="auto"/>
              <w:rPr>
                <w:rFonts w:ascii="Arial"/>
                <w:sz w:val="21"/>
              </w:rPr>
            </w:pPr>
          </w:p>
          <w:p w14:paraId="6ED6F69F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49F3F368">
            <w:pPr>
              <w:spacing w:line="256" w:lineRule="auto"/>
              <w:rPr>
                <w:rFonts w:ascii="Arial"/>
                <w:sz w:val="21"/>
              </w:rPr>
            </w:pPr>
          </w:p>
          <w:p w14:paraId="22DF3A3D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7594E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74" w:type="dxa"/>
            <w:vAlign w:val="top"/>
          </w:tcPr>
          <w:p w14:paraId="2B137064">
            <w:pPr>
              <w:spacing w:line="468" w:lineRule="auto"/>
              <w:rPr>
                <w:rFonts w:ascii="Arial"/>
                <w:sz w:val="21"/>
              </w:rPr>
            </w:pPr>
          </w:p>
          <w:p w14:paraId="5A68D627">
            <w:pPr>
              <w:pStyle w:val="6"/>
              <w:spacing w:before="74"/>
              <w:ind w:left="114"/>
            </w:pPr>
            <w:r>
              <w:rPr>
                <w:spacing w:val="-4"/>
              </w:rPr>
              <w:t>38</w:t>
            </w:r>
          </w:p>
        </w:tc>
        <w:tc>
          <w:tcPr>
            <w:tcW w:w="1139" w:type="dxa"/>
            <w:vAlign w:val="top"/>
          </w:tcPr>
          <w:p w14:paraId="7B03C330">
            <w:pPr>
              <w:spacing w:line="257" w:lineRule="auto"/>
              <w:rPr>
                <w:rFonts w:ascii="Arial"/>
                <w:sz w:val="21"/>
              </w:rPr>
            </w:pPr>
          </w:p>
          <w:p w14:paraId="0A166D4D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3B75198B">
            <w:pPr>
              <w:pStyle w:val="6"/>
              <w:spacing w:before="3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67489292">
            <w:pPr>
              <w:spacing w:line="251" w:lineRule="auto"/>
              <w:rPr>
                <w:rFonts w:ascii="Arial"/>
                <w:sz w:val="21"/>
              </w:rPr>
            </w:pPr>
          </w:p>
          <w:p w14:paraId="31EFBC88">
            <w:pPr>
              <w:spacing w:line="252" w:lineRule="auto"/>
              <w:rPr>
                <w:rFonts w:ascii="Arial"/>
                <w:sz w:val="21"/>
              </w:rPr>
            </w:pPr>
          </w:p>
          <w:p w14:paraId="4A0E23BA">
            <w:pPr>
              <w:pStyle w:val="6"/>
              <w:spacing w:before="75" w:line="184" w:lineRule="auto"/>
              <w:ind w:left="51"/>
            </w:pPr>
            <w:r>
              <w:rPr>
                <w:spacing w:val="-1"/>
              </w:rPr>
              <w:t>CGPU1000</w:t>
            </w:r>
          </w:p>
        </w:tc>
        <w:tc>
          <w:tcPr>
            <w:tcW w:w="1979" w:type="dxa"/>
            <w:vAlign w:val="top"/>
          </w:tcPr>
          <w:p w14:paraId="19B5562A">
            <w:pPr>
              <w:spacing w:line="257" w:lineRule="auto"/>
              <w:rPr>
                <w:rFonts w:ascii="Arial"/>
                <w:sz w:val="21"/>
              </w:rPr>
            </w:pPr>
          </w:p>
          <w:p w14:paraId="3DBD45D0">
            <w:pPr>
              <w:pStyle w:val="6"/>
              <w:spacing w:before="74" w:line="253" w:lineRule="auto"/>
              <w:ind w:left="401" w:right="75" w:hanging="339"/>
            </w:pPr>
            <w:r>
              <w:rPr>
                <w:spacing w:val="-2"/>
              </w:rPr>
              <w:t>密螺旋体颗粒凝集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(</w:t>
            </w:r>
            <w:r>
              <w:t>TPPA</w:t>
            </w:r>
            <w:r>
              <w:rPr>
                <w:spacing w:val="2"/>
              </w:rPr>
              <w:t>)试验</w:t>
            </w:r>
          </w:p>
        </w:tc>
        <w:tc>
          <w:tcPr>
            <w:tcW w:w="1019" w:type="dxa"/>
            <w:vAlign w:val="top"/>
          </w:tcPr>
          <w:p w14:paraId="19A3069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42476F22">
            <w:pPr>
              <w:spacing w:line="446" w:lineRule="auto"/>
              <w:rPr>
                <w:rFonts w:ascii="Arial"/>
                <w:sz w:val="21"/>
              </w:rPr>
            </w:pPr>
          </w:p>
          <w:p w14:paraId="5EA15316">
            <w:pPr>
              <w:pStyle w:val="6"/>
              <w:spacing w:before="74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73E77342">
            <w:pPr>
              <w:pStyle w:val="6"/>
              <w:spacing w:before="22" w:line="219" w:lineRule="auto"/>
              <w:jc w:val="right"/>
            </w:pPr>
            <w:r>
              <w:rPr>
                <w:spacing w:val="-15"/>
              </w:rPr>
              <w:t>指抗梅毒螺旋体抗体。样本类型：血液。样本采集、签收、</w:t>
            </w:r>
          </w:p>
          <w:p w14:paraId="414F7635">
            <w:pPr>
              <w:pStyle w:val="6"/>
              <w:spacing w:before="37" w:line="219" w:lineRule="auto"/>
              <w:jc w:val="right"/>
            </w:pPr>
            <w:r>
              <w:rPr>
                <w:spacing w:val="-7"/>
              </w:rPr>
              <w:t>处理，加免疫试剂，温育，检测，质控，审核结果，录入</w:t>
            </w:r>
          </w:p>
          <w:p w14:paraId="29FE96DC">
            <w:pPr>
              <w:pStyle w:val="6"/>
              <w:spacing w:before="36" w:line="218" w:lineRule="auto"/>
              <w:jc w:val="right"/>
            </w:pPr>
            <w:r>
              <w:rPr>
                <w:spacing w:val="-7"/>
              </w:rPr>
              <w:t>实验室信息系统或人工登记，发送报告；按规定处理废弃</w:t>
            </w:r>
          </w:p>
          <w:p w14:paraId="21D19544">
            <w:pPr>
              <w:pStyle w:val="6"/>
              <w:spacing w:before="50" w:line="219" w:lineRule="auto"/>
              <w:ind w:left="1595"/>
            </w:pPr>
            <w:r>
              <w:rPr>
                <w:spacing w:val="-1"/>
              </w:rPr>
              <w:t>物；接受临床相关咨询。</w:t>
            </w:r>
          </w:p>
        </w:tc>
        <w:tc>
          <w:tcPr>
            <w:tcW w:w="1474" w:type="dxa"/>
            <w:vAlign w:val="top"/>
          </w:tcPr>
          <w:p w14:paraId="4F31A860">
            <w:pPr>
              <w:spacing w:line="468" w:lineRule="auto"/>
              <w:rPr>
                <w:rFonts w:ascii="Arial"/>
                <w:sz w:val="21"/>
              </w:rPr>
            </w:pPr>
          </w:p>
          <w:p w14:paraId="798B8D9E">
            <w:pPr>
              <w:pStyle w:val="6"/>
              <w:spacing w:before="75" w:line="239" w:lineRule="auto"/>
              <w:ind w:left="439"/>
            </w:pPr>
            <w:r>
              <w:rPr>
                <w:spacing w:val="-2"/>
              </w:rPr>
              <w:t>25.65</w:t>
            </w:r>
          </w:p>
        </w:tc>
      </w:tr>
      <w:tr w14:paraId="53BB5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474" w:type="dxa"/>
            <w:vAlign w:val="top"/>
          </w:tcPr>
          <w:p w14:paraId="653BBE5B">
            <w:pPr>
              <w:spacing w:line="295" w:lineRule="auto"/>
              <w:rPr>
                <w:rFonts w:ascii="Arial"/>
                <w:sz w:val="21"/>
              </w:rPr>
            </w:pPr>
          </w:p>
          <w:p w14:paraId="5631B0F1">
            <w:pPr>
              <w:spacing w:line="295" w:lineRule="auto"/>
              <w:rPr>
                <w:rFonts w:ascii="Arial"/>
                <w:sz w:val="21"/>
              </w:rPr>
            </w:pPr>
          </w:p>
          <w:p w14:paraId="2E3DA42D">
            <w:pPr>
              <w:spacing w:line="296" w:lineRule="auto"/>
              <w:rPr>
                <w:rFonts w:ascii="Arial"/>
                <w:sz w:val="21"/>
              </w:rPr>
            </w:pPr>
          </w:p>
          <w:p w14:paraId="25C8606D">
            <w:pPr>
              <w:pStyle w:val="6"/>
              <w:spacing w:before="75"/>
              <w:ind w:left="114"/>
            </w:pPr>
            <w:r>
              <w:rPr>
                <w:spacing w:val="-4"/>
              </w:rPr>
              <w:t>39</w:t>
            </w:r>
          </w:p>
        </w:tc>
        <w:tc>
          <w:tcPr>
            <w:tcW w:w="1139" w:type="dxa"/>
            <w:vAlign w:val="top"/>
          </w:tcPr>
          <w:p w14:paraId="6CA20473">
            <w:pPr>
              <w:spacing w:line="342" w:lineRule="auto"/>
              <w:rPr>
                <w:rFonts w:ascii="Arial"/>
                <w:sz w:val="21"/>
              </w:rPr>
            </w:pPr>
          </w:p>
          <w:p w14:paraId="741A8932">
            <w:pPr>
              <w:spacing w:line="343" w:lineRule="auto"/>
              <w:rPr>
                <w:rFonts w:ascii="Arial"/>
                <w:sz w:val="21"/>
              </w:rPr>
            </w:pPr>
          </w:p>
          <w:p w14:paraId="32AA999F">
            <w:pPr>
              <w:pStyle w:val="6"/>
              <w:spacing w:before="75" w:line="252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1B3BF048">
            <w:pPr>
              <w:spacing w:line="307" w:lineRule="auto"/>
              <w:rPr>
                <w:rFonts w:ascii="Arial"/>
                <w:sz w:val="21"/>
              </w:rPr>
            </w:pPr>
          </w:p>
          <w:p w14:paraId="5C17D42A">
            <w:pPr>
              <w:spacing w:line="307" w:lineRule="auto"/>
              <w:rPr>
                <w:rFonts w:ascii="Arial"/>
                <w:sz w:val="21"/>
              </w:rPr>
            </w:pPr>
          </w:p>
          <w:p w14:paraId="1ED4D1BD">
            <w:pPr>
              <w:spacing w:line="308" w:lineRule="auto"/>
              <w:rPr>
                <w:rFonts w:ascii="Arial"/>
                <w:sz w:val="21"/>
              </w:rPr>
            </w:pPr>
          </w:p>
          <w:p w14:paraId="527C59BC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CGPU1000</w:t>
            </w:r>
          </w:p>
        </w:tc>
        <w:tc>
          <w:tcPr>
            <w:tcW w:w="1979" w:type="dxa"/>
            <w:vAlign w:val="top"/>
          </w:tcPr>
          <w:p w14:paraId="490F4EA3">
            <w:pPr>
              <w:spacing w:line="342" w:lineRule="auto"/>
              <w:rPr>
                <w:rFonts w:ascii="Arial"/>
                <w:sz w:val="21"/>
              </w:rPr>
            </w:pPr>
          </w:p>
          <w:p w14:paraId="0E44EFE8">
            <w:pPr>
              <w:spacing w:line="343" w:lineRule="auto"/>
              <w:rPr>
                <w:rFonts w:ascii="Arial"/>
                <w:sz w:val="21"/>
              </w:rPr>
            </w:pPr>
          </w:p>
          <w:p w14:paraId="7857A179">
            <w:pPr>
              <w:pStyle w:val="6"/>
              <w:spacing w:before="75" w:line="269" w:lineRule="auto"/>
              <w:ind w:left="401" w:right="75" w:hanging="339"/>
            </w:pPr>
            <w:r>
              <w:rPr>
                <w:spacing w:val="-2"/>
              </w:rPr>
              <w:t>密螺旋体颗粒凝集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(</w:t>
            </w:r>
            <w:r>
              <w:t>TPPA</w:t>
            </w:r>
            <w:r>
              <w:rPr>
                <w:spacing w:val="2"/>
              </w:rPr>
              <w:t>)试验</w:t>
            </w:r>
          </w:p>
        </w:tc>
        <w:tc>
          <w:tcPr>
            <w:tcW w:w="1019" w:type="dxa"/>
            <w:vAlign w:val="top"/>
          </w:tcPr>
          <w:p w14:paraId="0FB4CE2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66AED0D">
            <w:pPr>
              <w:spacing w:line="288" w:lineRule="auto"/>
              <w:rPr>
                <w:rFonts w:ascii="Arial"/>
                <w:sz w:val="21"/>
              </w:rPr>
            </w:pPr>
          </w:p>
          <w:p w14:paraId="11D7CC95">
            <w:pPr>
              <w:spacing w:line="288" w:lineRule="auto"/>
              <w:rPr>
                <w:rFonts w:ascii="Arial"/>
                <w:sz w:val="21"/>
              </w:rPr>
            </w:pPr>
          </w:p>
          <w:p w14:paraId="0B16C48E">
            <w:pPr>
              <w:spacing w:line="288" w:lineRule="auto"/>
              <w:rPr>
                <w:rFonts w:ascii="Arial"/>
                <w:sz w:val="21"/>
              </w:rPr>
            </w:pPr>
          </w:p>
          <w:p w14:paraId="089A8830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3026375F">
            <w:pPr>
              <w:pStyle w:val="6"/>
              <w:spacing w:before="123" w:line="219" w:lineRule="auto"/>
              <w:jc w:val="right"/>
            </w:pPr>
            <w:r>
              <w:rPr>
                <w:spacing w:val="-15"/>
              </w:rPr>
              <w:t>指抗梅毒螺旋体抗体。样本类型：血液。样本采集、签收、</w:t>
            </w:r>
          </w:p>
          <w:p w14:paraId="428CE8C3">
            <w:pPr>
              <w:pStyle w:val="6"/>
              <w:spacing w:before="267" w:line="219" w:lineRule="auto"/>
              <w:jc w:val="right"/>
            </w:pPr>
            <w:r>
              <w:rPr>
                <w:spacing w:val="-7"/>
              </w:rPr>
              <w:t>处理，加免疫试剂，温育，检测，质控，审核结果，录入</w:t>
            </w:r>
          </w:p>
          <w:p w14:paraId="54BCC329">
            <w:pPr>
              <w:pStyle w:val="6"/>
              <w:spacing w:before="236" w:line="218" w:lineRule="auto"/>
              <w:jc w:val="right"/>
            </w:pPr>
            <w:r>
              <w:rPr>
                <w:spacing w:val="-7"/>
              </w:rPr>
              <w:t>实验室信息系统或人工登记，发送报告；按规定处理废弃</w:t>
            </w:r>
          </w:p>
          <w:p w14:paraId="7D83172C">
            <w:pPr>
              <w:pStyle w:val="6"/>
              <w:spacing w:before="230" w:line="219" w:lineRule="auto"/>
              <w:ind w:left="1595"/>
            </w:pPr>
            <w:r>
              <w:rPr>
                <w:spacing w:val="-1"/>
              </w:rPr>
              <w:t>物；接受临床相关咨询。</w:t>
            </w:r>
          </w:p>
        </w:tc>
        <w:tc>
          <w:tcPr>
            <w:tcW w:w="1474" w:type="dxa"/>
            <w:vAlign w:val="top"/>
          </w:tcPr>
          <w:p w14:paraId="40C1ECDA">
            <w:pPr>
              <w:spacing w:line="295" w:lineRule="auto"/>
              <w:rPr>
                <w:rFonts w:ascii="Arial"/>
                <w:sz w:val="21"/>
              </w:rPr>
            </w:pPr>
          </w:p>
          <w:p w14:paraId="01EBF5FF">
            <w:pPr>
              <w:spacing w:line="295" w:lineRule="auto"/>
              <w:rPr>
                <w:rFonts w:ascii="Arial"/>
                <w:sz w:val="21"/>
              </w:rPr>
            </w:pPr>
          </w:p>
          <w:p w14:paraId="3D01FC73">
            <w:pPr>
              <w:spacing w:line="296" w:lineRule="auto"/>
              <w:rPr>
                <w:rFonts w:ascii="Arial"/>
                <w:sz w:val="21"/>
              </w:rPr>
            </w:pPr>
          </w:p>
          <w:p w14:paraId="10AA96B4">
            <w:pPr>
              <w:pStyle w:val="6"/>
              <w:spacing w:before="75" w:line="239" w:lineRule="auto"/>
              <w:ind w:left="499"/>
            </w:pPr>
            <w:r>
              <w:rPr>
                <w:spacing w:val="-3"/>
              </w:rPr>
              <w:t>28.5</w:t>
            </w:r>
          </w:p>
        </w:tc>
      </w:tr>
      <w:tr w14:paraId="578AE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74" w:type="dxa"/>
            <w:vAlign w:val="top"/>
          </w:tcPr>
          <w:p w14:paraId="56B24C07">
            <w:pPr>
              <w:pStyle w:val="6"/>
              <w:spacing w:before="239"/>
              <w:ind w:left="114"/>
            </w:pPr>
            <w:r>
              <w:rPr>
                <w:spacing w:val="-3"/>
              </w:rPr>
              <w:t>40</w:t>
            </w:r>
          </w:p>
        </w:tc>
        <w:tc>
          <w:tcPr>
            <w:tcW w:w="1139" w:type="dxa"/>
            <w:vAlign w:val="top"/>
          </w:tcPr>
          <w:p w14:paraId="0CBB76C7">
            <w:pPr>
              <w:pStyle w:val="6"/>
              <w:spacing w:before="26" w:line="246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04FBA4AF">
            <w:pPr>
              <w:pStyle w:val="6"/>
              <w:spacing w:before="278" w:line="182" w:lineRule="auto"/>
              <w:ind w:left="172"/>
            </w:pPr>
            <w:r>
              <w:rPr>
                <w:spacing w:val="-2"/>
              </w:rPr>
              <w:t>TXXLZL</w:t>
            </w:r>
          </w:p>
        </w:tc>
        <w:tc>
          <w:tcPr>
            <w:tcW w:w="1979" w:type="dxa"/>
            <w:vAlign w:val="top"/>
          </w:tcPr>
          <w:p w14:paraId="242BD7B6">
            <w:pPr>
              <w:pStyle w:val="6"/>
              <w:spacing w:before="217" w:line="219" w:lineRule="auto"/>
              <w:ind w:left="62"/>
            </w:pPr>
            <w:r>
              <w:rPr>
                <w:spacing w:val="1"/>
              </w:rPr>
              <w:t>门诊特需心理治疗</w:t>
            </w:r>
          </w:p>
        </w:tc>
        <w:tc>
          <w:tcPr>
            <w:tcW w:w="1019" w:type="dxa"/>
            <w:vAlign w:val="top"/>
          </w:tcPr>
          <w:p w14:paraId="6868B7E2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834EFD4">
            <w:pPr>
              <w:pStyle w:val="6"/>
              <w:spacing w:before="217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26E0DD34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584E66FA">
            <w:pPr>
              <w:pStyle w:val="6"/>
              <w:spacing w:before="240" w:line="241" w:lineRule="auto"/>
              <w:ind w:left="559"/>
            </w:pPr>
            <w:r>
              <w:rPr>
                <w:spacing w:val="-6"/>
              </w:rPr>
              <w:t>114</w:t>
            </w:r>
          </w:p>
        </w:tc>
      </w:tr>
    </w:tbl>
    <w:p w14:paraId="30C68036">
      <w:pPr>
        <w:rPr>
          <w:rFonts w:ascii="Arial"/>
          <w:sz w:val="21"/>
        </w:rPr>
      </w:pPr>
    </w:p>
    <w:p w14:paraId="60F57019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6830" w:h="11900"/>
          <w:pgMar w:top="1011" w:right="1255" w:bottom="1211" w:left="1425" w:header="0" w:footer="952" w:gutter="0"/>
          <w:cols w:space="720" w:num="1"/>
        </w:sectPr>
      </w:pPr>
    </w:p>
    <w:p w14:paraId="0040AB4F">
      <w:pPr>
        <w:spacing w:before="20"/>
      </w:pPr>
    </w:p>
    <w:p w14:paraId="15BF662D">
      <w:pPr>
        <w:spacing w:before="20"/>
      </w:pPr>
    </w:p>
    <w:p w14:paraId="025994C4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56781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5D89D332">
            <w:pPr>
              <w:spacing w:line="259" w:lineRule="auto"/>
              <w:rPr>
                <w:rFonts w:ascii="Arial"/>
                <w:sz w:val="21"/>
              </w:rPr>
            </w:pPr>
          </w:p>
          <w:p w14:paraId="5CBCF7D9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3D4CCA9">
            <w:pPr>
              <w:spacing w:line="258" w:lineRule="auto"/>
              <w:rPr>
                <w:rFonts w:ascii="Arial"/>
                <w:sz w:val="21"/>
              </w:rPr>
            </w:pPr>
          </w:p>
          <w:p w14:paraId="1932A7DF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1E1CB215">
            <w:pPr>
              <w:spacing w:line="258" w:lineRule="auto"/>
              <w:rPr>
                <w:rFonts w:ascii="Arial"/>
                <w:sz w:val="21"/>
              </w:rPr>
            </w:pPr>
          </w:p>
          <w:p w14:paraId="0C2B655E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7EDCF5C7">
            <w:pPr>
              <w:spacing w:line="258" w:lineRule="auto"/>
              <w:rPr>
                <w:rFonts w:ascii="Arial"/>
                <w:sz w:val="21"/>
              </w:rPr>
            </w:pPr>
          </w:p>
          <w:p w14:paraId="5E613A2B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4BA4F516">
            <w:pPr>
              <w:spacing w:line="258" w:lineRule="auto"/>
              <w:rPr>
                <w:rFonts w:ascii="Arial"/>
                <w:sz w:val="21"/>
              </w:rPr>
            </w:pPr>
          </w:p>
          <w:p w14:paraId="5DAB78FD">
            <w:pPr>
              <w:pStyle w:val="6"/>
              <w:spacing w:before="75" w:line="219" w:lineRule="auto"/>
              <w:ind w:left="44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60741029">
            <w:pPr>
              <w:spacing w:line="256" w:lineRule="auto"/>
              <w:rPr>
                <w:rFonts w:ascii="Arial"/>
                <w:sz w:val="21"/>
              </w:rPr>
            </w:pPr>
          </w:p>
          <w:p w14:paraId="55BCA048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0039F254">
            <w:pPr>
              <w:spacing w:line="258" w:lineRule="auto"/>
              <w:rPr>
                <w:rFonts w:ascii="Arial"/>
                <w:sz w:val="21"/>
              </w:rPr>
            </w:pPr>
          </w:p>
          <w:p w14:paraId="24AB9178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7FF89B18">
            <w:pPr>
              <w:spacing w:line="256" w:lineRule="auto"/>
              <w:rPr>
                <w:rFonts w:ascii="Arial"/>
                <w:sz w:val="21"/>
              </w:rPr>
            </w:pPr>
          </w:p>
          <w:p w14:paraId="19E27220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6426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</w:trPr>
        <w:tc>
          <w:tcPr>
            <w:tcW w:w="474" w:type="dxa"/>
            <w:vAlign w:val="top"/>
          </w:tcPr>
          <w:p w14:paraId="22DE5A6C">
            <w:pPr>
              <w:spacing w:line="291" w:lineRule="auto"/>
              <w:rPr>
                <w:rFonts w:ascii="Arial"/>
                <w:sz w:val="21"/>
              </w:rPr>
            </w:pPr>
          </w:p>
          <w:p w14:paraId="3AB9EF56">
            <w:pPr>
              <w:spacing w:line="292" w:lineRule="auto"/>
              <w:rPr>
                <w:rFonts w:ascii="Arial"/>
                <w:sz w:val="21"/>
              </w:rPr>
            </w:pPr>
          </w:p>
          <w:p w14:paraId="5891963E">
            <w:pPr>
              <w:spacing w:line="292" w:lineRule="auto"/>
              <w:rPr>
                <w:rFonts w:ascii="Arial"/>
                <w:sz w:val="21"/>
              </w:rPr>
            </w:pPr>
          </w:p>
          <w:p w14:paraId="1E075A7A">
            <w:pPr>
              <w:pStyle w:val="6"/>
              <w:spacing w:before="75"/>
              <w:ind w:left="114"/>
            </w:pPr>
            <w:r>
              <w:rPr>
                <w:spacing w:val="-3"/>
              </w:rPr>
              <w:t>43</w:t>
            </w:r>
          </w:p>
        </w:tc>
        <w:tc>
          <w:tcPr>
            <w:tcW w:w="1139" w:type="dxa"/>
            <w:vAlign w:val="top"/>
          </w:tcPr>
          <w:p w14:paraId="52DF6868">
            <w:pPr>
              <w:spacing w:line="347" w:lineRule="auto"/>
              <w:rPr>
                <w:rFonts w:ascii="Arial"/>
                <w:sz w:val="21"/>
              </w:rPr>
            </w:pPr>
          </w:p>
          <w:p w14:paraId="3AAE2631">
            <w:pPr>
              <w:spacing w:line="347" w:lineRule="auto"/>
              <w:rPr>
                <w:rFonts w:ascii="Arial"/>
                <w:sz w:val="21"/>
              </w:rPr>
            </w:pPr>
          </w:p>
          <w:p w14:paraId="4B52B600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0F3C5A1D">
            <w:pPr>
              <w:pStyle w:val="6"/>
              <w:spacing w:before="3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72E1F32D">
            <w:pPr>
              <w:spacing w:line="303" w:lineRule="auto"/>
              <w:rPr>
                <w:rFonts w:ascii="Arial"/>
                <w:sz w:val="21"/>
              </w:rPr>
            </w:pPr>
          </w:p>
          <w:p w14:paraId="1D333A41">
            <w:pPr>
              <w:spacing w:line="304" w:lineRule="auto"/>
              <w:rPr>
                <w:rFonts w:ascii="Arial"/>
                <w:sz w:val="21"/>
              </w:rPr>
            </w:pPr>
          </w:p>
          <w:p w14:paraId="4F4A744A">
            <w:pPr>
              <w:spacing w:line="304" w:lineRule="auto"/>
              <w:rPr>
                <w:rFonts w:ascii="Arial"/>
                <w:sz w:val="21"/>
              </w:rPr>
            </w:pPr>
          </w:p>
          <w:p w14:paraId="2CD83569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CGKS1000</w:t>
            </w:r>
          </w:p>
        </w:tc>
        <w:tc>
          <w:tcPr>
            <w:tcW w:w="1979" w:type="dxa"/>
            <w:vAlign w:val="top"/>
          </w:tcPr>
          <w:p w14:paraId="2E5125EF">
            <w:pPr>
              <w:spacing w:line="346" w:lineRule="auto"/>
              <w:rPr>
                <w:rFonts w:ascii="Arial"/>
                <w:sz w:val="21"/>
              </w:rPr>
            </w:pPr>
          </w:p>
          <w:p w14:paraId="24B0E589">
            <w:pPr>
              <w:spacing w:line="347" w:lineRule="auto"/>
              <w:rPr>
                <w:rFonts w:ascii="Arial"/>
                <w:sz w:val="21"/>
              </w:rPr>
            </w:pPr>
          </w:p>
          <w:p w14:paraId="2A9789E8">
            <w:pPr>
              <w:pStyle w:val="6"/>
              <w:spacing w:before="75" w:line="251" w:lineRule="auto"/>
              <w:ind w:left="632" w:right="74" w:hanging="570"/>
            </w:pPr>
            <w:r>
              <w:rPr>
                <w:spacing w:val="-1"/>
              </w:rPr>
              <w:t>抗磷脂酶A2受体抗</w:t>
            </w:r>
            <w:r>
              <w:t xml:space="preserve"> </w:t>
            </w:r>
            <w:r>
              <w:rPr>
                <w:spacing w:val="6"/>
              </w:rPr>
              <w:t>体检测</w:t>
            </w:r>
          </w:p>
        </w:tc>
        <w:tc>
          <w:tcPr>
            <w:tcW w:w="1019" w:type="dxa"/>
            <w:vAlign w:val="top"/>
          </w:tcPr>
          <w:p w14:paraId="39BCA5A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2F05B52">
            <w:pPr>
              <w:spacing w:line="284" w:lineRule="auto"/>
              <w:rPr>
                <w:rFonts w:ascii="Arial"/>
                <w:sz w:val="21"/>
              </w:rPr>
            </w:pPr>
          </w:p>
          <w:p w14:paraId="7DE811F6">
            <w:pPr>
              <w:spacing w:line="284" w:lineRule="auto"/>
              <w:rPr>
                <w:rFonts w:ascii="Arial"/>
                <w:sz w:val="21"/>
              </w:rPr>
            </w:pPr>
          </w:p>
          <w:p w14:paraId="179A4E49">
            <w:pPr>
              <w:spacing w:line="285" w:lineRule="auto"/>
              <w:rPr>
                <w:rFonts w:ascii="Arial"/>
                <w:sz w:val="21"/>
              </w:rPr>
            </w:pPr>
          </w:p>
          <w:p w14:paraId="7948B5F8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0D2ACD4A">
            <w:pPr>
              <w:spacing w:line="384" w:lineRule="auto"/>
              <w:rPr>
                <w:rFonts w:ascii="Arial"/>
                <w:sz w:val="21"/>
              </w:rPr>
            </w:pPr>
          </w:p>
          <w:p w14:paraId="7D4C69E2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样品类型：血液。样本采集、签收、处理，加免疫试剂，</w:t>
            </w:r>
          </w:p>
          <w:p w14:paraId="5469A7B2">
            <w:pPr>
              <w:pStyle w:val="6"/>
              <w:spacing w:before="28" w:line="219" w:lineRule="auto"/>
              <w:jc w:val="right"/>
            </w:pPr>
            <w:r>
              <w:rPr>
                <w:spacing w:val="-7"/>
              </w:rPr>
              <w:t>温育，检测，质控，审核结果，录入实验室信息系统或人</w:t>
            </w:r>
          </w:p>
          <w:p w14:paraId="4FD49F0C">
            <w:pPr>
              <w:pStyle w:val="6"/>
              <w:spacing w:before="44" w:line="218" w:lineRule="auto"/>
              <w:jc w:val="right"/>
            </w:pPr>
            <w:r>
              <w:rPr>
                <w:spacing w:val="-7"/>
              </w:rPr>
              <w:t>工登记，发送报告；按规定处理废弃物；接受临床相关咨</w:t>
            </w:r>
          </w:p>
          <w:p w14:paraId="6CD74688">
            <w:pPr>
              <w:pStyle w:val="6"/>
              <w:spacing w:before="32" w:line="221" w:lineRule="auto"/>
              <w:ind w:left="2625"/>
            </w:pPr>
            <w:r>
              <w:rPr>
                <w:spacing w:val="2"/>
              </w:rPr>
              <w:t>询。</w:t>
            </w:r>
          </w:p>
        </w:tc>
        <w:tc>
          <w:tcPr>
            <w:tcW w:w="1474" w:type="dxa"/>
            <w:vAlign w:val="top"/>
          </w:tcPr>
          <w:p w14:paraId="2D8CEBC0">
            <w:pPr>
              <w:spacing w:line="291" w:lineRule="auto"/>
              <w:rPr>
                <w:rFonts w:ascii="Arial"/>
                <w:sz w:val="21"/>
              </w:rPr>
            </w:pPr>
          </w:p>
          <w:p w14:paraId="52774D9F">
            <w:pPr>
              <w:spacing w:line="292" w:lineRule="auto"/>
              <w:rPr>
                <w:rFonts w:ascii="Arial"/>
                <w:sz w:val="21"/>
              </w:rPr>
            </w:pPr>
          </w:p>
          <w:p w14:paraId="7F2F47AF">
            <w:pPr>
              <w:spacing w:line="292" w:lineRule="auto"/>
              <w:rPr>
                <w:rFonts w:ascii="Arial"/>
                <w:sz w:val="21"/>
              </w:rPr>
            </w:pPr>
          </w:p>
          <w:p w14:paraId="45BF43CC">
            <w:pPr>
              <w:pStyle w:val="6"/>
              <w:spacing w:before="75"/>
              <w:ind w:left="559"/>
            </w:pPr>
            <w:r>
              <w:rPr>
                <w:spacing w:val="-6"/>
              </w:rPr>
              <w:t>171</w:t>
            </w:r>
          </w:p>
        </w:tc>
      </w:tr>
      <w:tr w14:paraId="25473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4" w:type="dxa"/>
            <w:vAlign w:val="top"/>
          </w:tcPr>
          <w:p w14:paraId="726B1116">
            <w:pPr>
              <w:pStyle w:val="6"/>
              <w:spacing w:before="241"/>
              <w:ind w:left="114"/>
            </w:pPr>
            <w:r>
              <w:rPr>
                <w:spacing w:val="-3"/>
              </w:rPr>
              <w:t>45</w:t>
            </w:r>
          </w:p>
        </w:tc>
        <w:tc>
          <w:tcPr>
            <w:tcW w:w="1139" w:type="dxa"/>
            <w:vAlign w:val="top"/>
          </w:tcPr>
          <w:p w14:paraId="6A12BF3B">
            <w:pPr>
              <w:pStyle w:val="6"/>
              <w:spacing w:before="38" w:line="239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2D2A3507">
            <w:pPr>
              <w:pStyle w:val="6"/>
              <w:spacing w:before="241"/>
              <w:ind w:left="11"/>
            </w:pPr>
            <w:r>
              <w:rPr>
                <w:spacing w:val="-2"/>
              </w:rPr>
              <w:t>311201058</w:t>
            </w:r>
          </w:p>
        </w:tc>
        <w:tc>
          <w:tcPr>
            <w:tcW w:w="1979" w:type="dxa"/>
            <w:vAlign w:val="top"/>
          </w:tcPr>
          <w:p w14:paraId="55876C81">
            <w:pPr>
              <w:pStyle w:val="6"/>
              <w:spacing w:before="58" w:line="231" w:lineRule="auto"/>
              <w:ind w:left="632" w:right="47" w:hanging="570"/>
            </w:pPr>
            <w:r>
              <w:rPr>
                <w:spacing w:val="2"/>
              </w:rPr>
              <w:t>经皮盆腔脓肿穿刺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引流术</w:t>
            </w:r>
          </w:p>
        </w:tc>
        <w:tc>
          <w:tcPr>
            <w:tcW w:w="1019" w:type="dxa"/>
            <w:vAlign w:val="top"/>
          </w:tcPr>
          <w:p w14:paraId="2EAF4ED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20FEFE2">
            <w:pPr>
              <w:pStyle w:val="6"/>
              <w:spacing w:before="219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1EDA89D6">
            <w:pPr>
              <w:pStyle w:val="6"/>
              <w:spacing w:before="219" w:line="219" w:lineRule="auto"/>
              <w:ind w:left="785"/>
            </w:pPr>
            <w:r>
              <w:t>包括盆腔液性包块穿刺；不含影像引导。</w:t>
            </w:r>
          </w:p>
        </w:tc>
        <w:tc>
          <w:tcPr>
            <w:tcW w:w="1474" w:type="dxa"/>
            <w:vAlign w:val="top"/>
          </w:tcPr>
          <w:p w14:paraId="71B7B2BE">
            <w:pPr>
              <w:pStyle w:val="6"/>
              <w:spacing w:before="241"/>
              <w:ind w:left="559"/>
            </w:pPr>
            <w:r>
              <w:rPr>
                <w:spacing w:val="-3"/>
              </w:rPr>
              <w:t>277</w:t>
            </w:r>
          </w:p>
        </w:tc>
      </w:tr>
    </w:tbl>
    <w:p w14:paraId="47DA2180">
      <w:pPr>
        <w:rPr>
          <w:rFonts w:ascii="Arial"/>
          <w:sz w:val="21"/>
        </w:rPr>
      </w:pPr>
    </w:p>
    <w:p w14:paraId="55E8A015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6830" w:h="11900"/>
          <w:pgMar w:top="1011" w:right="1255" w:bottom="1211" w:left="1425" w:header="0" w:footer="952" w:gutter="0"/>
          <w:cols w:space="720" w:num="1"/>
        </w:sectPr>
      </w:pPr>
    </w:p>
    <w:p w14:paraId="1055C71C">
      <w:pPr>
        <w:spacing w:before="20"/>
      </w:pPr>
    </w:p>
    <w:p w14:paraId="1D995EFB">
      <w:pPr>
        <w:spacing w:before="20"/>
      </w:pPr>
    </w:p>
    <w:p w14:paraId="406980AB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59353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4E778E99">
            <w:pPr>
              <w:spacing w:line="259" w:lineRule="auto"/>
              <w:rPr>
                <w:rFonts w:ascii="Arial"/>
                <w:sz w:val="21"/>
              </w:rPr>
            </w:pPr>
          </w:p>
          <w:p w14:paraId="29BC8672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5A07A3BF">
            <w:pPr>
              <w:spacing w:line="258" w:lineRule="auto"/>
              <w:rPr>
                <w:rFonts w:ascii="Arial"/>
                <w:sz w:val="21"/>
              </w:rPr>
            </w:pPr>
          </w:p>
          <w:p w14:paraId="02643C47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36A3F1CD">
            <w:pPr>
              <w:spacing w:line="258" w:lineRule="auto"/>
              <w:rPr>
                <w:rFonts w:ascii="Arial"/>
                <w:sz w:val="21"/>
              </w:rPr>
            </w:pPr>
          </w:p>
          <w:p w14:paraId="64C433EF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20800B7C">
            <w:pPr>
              <w:spacing w:line="258" w:lineRule="auto"/>
              <w:rPr>
                <w:rFonts w:ascii="Arial"/>
                <w:sz w:val="21"/>
              </w:rPr>
            </w:pPr>
          </w:p>
          <w:p w14:paraId="7481C4FC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3901C05C">
            <w:pPr>
              <w:spacing w:line="258" w:lineRule="auto"/>
              <w:rPr>
                <w:rFonts w:ascii="Arial"/>
                <w:sz w:val="21"/>
              </w:rPr>
            </w:pPr>
          </w:p>
          <w:p w14:paraId="094F3080">
            <w:pPr>
              <w:pStyle w:val="6"/>
              <w:spacing w:before="75" w:line="219" w:lineRule="auto"/>
              <w:ind w:left="44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759E9358">
            <w:pPr>
              <w:spacing w:line="256" w:lineRule="auto"/>
              <w:rPr>
                <w:rFonts w:ascii="Arial"/>
                <w:sz w:val="21"/>
              </w:rPr>
            </w:pPr>
          </w:p>
          <w:p w14:paraId="17433D65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2F464461">
            <w:pPr>
              <w:spacing w:line="258" w:lineRule="auto"/>
              <w:rPr>
                <w:rFonts w:ascii="Arial"/>
                <w:sz w:val="21"/>
              </w:rPr>
            </w:pPr>
          </w:p>
          <w:p w14:paraId="0B05D3BD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7E55F28B">
            <w:pPr>
              <w:spacing w:line="256" w:lineRule="auto"/>
              <w:rPr>
                <w:rFonts w:ascii="Arial"/>
                <w:sz w:val="21"/>
              </w:rPr>
            </w:pPr>
          </w:p>
          <w:p w14:paraId="5FFC1798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79FD3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474" w:type="dxa"/>
            <w:vAlign w:val="top"/>
          </w:tcPr>
          <w:p w14:paraId="19513242">
            <w:pPr>
              <w:spacing w:line="244" w:lineRule="auto"/>
              <w:rPr>
                <w:rFonts w:ascii="Arial"/>
                <w:sz w:val="21"/>
              </w:rPr>
            </w:pPr>
          </w:p>
          <w:p w14:paraId="67F6026D">
            <w:pPr>
              <w:spacing w:line="244" w:lineRule="auto"/>
              <w:rPr>
                <w:rFonts w:ascii="Arial"/>
                <w:sz w:val="21"/>
              </w:rPr>
            </w:pPr>
          </w:p>
          <w:p w14:paraId="7AB8E3D8">
            <w:pPr>
              <w:pStyle w:val="6"/>
              <w:spacing w:before="74"/>
              <w:ind w:left="114"/>
            </w:pPr>
            <w:r>
              <w:rPr>
                <w:spacing w:val="-3"/>
              </w:rPr>
              <w:t>47</w:t>
            </w:r>
          </w:p>
        </w:tc>
        <w:tc>
          <w:tcPr>
            <w:tcW w:w="1139" w:type="dxa"/>
            <w:vAlign w:val="top"/>
          </w:tcPr>
          <w:p w14:paraId="63B89A86">
            <w:pPr>
              <w:spacing w:line="296" w:lineRule="auto"/>
              <w:rPr>
                <w:rFonts w:ascii="Arial"/>
                <w:sz w:val="21"/>
              </w:rPr>
            </w:pPr>
          </w:p>
          <w:p w14:paraId="2E68F999">
            <w:pPr>
              <w:pStyle w:val="6"/>
              <w:spacing w:before="75" w:line="252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2D802D60">
            <w:pPr>
              <w:spacing w:line="261" w:lineRule="auto"/>
              <w:rPr>
                <w:rFonts w:ascii="Arial"/>
                <w:sz w:val="21"/>
              </w:rPr>
            </w:pPr>
          </w:p>
          <w:p w14:paraId="0595D8E0">
            <w:pPr>
              <w:spacing w:line="262" w:lineRule="auto"/>
              <w:rPr>
                <w:rFonts w:ascii="Arial"/>
                <w:sz w:val="21"/>
              </w:rPr>
            </w:pPr>
          </w:p>
          <w:p w14:paraId="560C3948">
            <w:pPr>
              <w:pStyle w:val="6"/>
              <w:spacing w:before="75" w:line="184" w:lineRule="auto"/>
              <w:ind w:left="51"/>
            </w:pPr>
            <w:r>
              <w:rPr>
                <w:spacing w:val="-1"/>
              </w:rPr>
              <w:t>HPR6R601</w:t>
            </w:r>
          </w:p>
        </w:tc>
        <w:tc>
          <w:tcPr>
            <w:tcW w:w="1979" w:type="dxa"/>
            <w:vAlign w:val="top"/>
          </w:tcPr>
          <w:p w14:paraId="0AA71350">
            <w:pPr>
              <w:spacing w:line="276" w:lineRule="auto"/>
              <w:rPr>
                <w:rFonts w:ascii="Arial"/>
                <w:sz w:val="21"/>
              </w:rPr>
            </w:pPr>
          </w:p>
          <w:p w14:paraId="2F547F2B">
            <w:pPr>
              <w:pStyle w:val="6"/>
              <w:spacing w:before="75" w:line="267" w:lineRule="auto"/>
              <w:ind w:left="632" w:right="51" w:hanging="570"/>
            </w:pPr>
            <w:r>
              <w:rPr>
                <w:spacing w:val="1"/>
              </w:rPr>
              <w:t>经内镜逆行阑尾炎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治疗术</w:t>
            </w:r>
          </w:p>
        </w:tc>
        <w:tc>
          <w:tcPr>
            <w:tcW w:w="1019" w:type="dxa"/>
            <w:vAlign w:val="top"/>
          </w:tcPr>
          <w:p w14:paraId="02542E03">
            <w:pPr>
              <w:pStyle w:val="6"/>
              <w:spacing w:before="192" w:line="251" w:lineRule="auto"/>
              <w:ind w:left="13" w:firstLine="27"/>
            </w:pPr>
            <w:r>
              <w:rPr>
                <w:spacing w:val="-20"/>
              </w:rPr>
              <w:t>导管、导</w:t>
            </w:r>
            <w:r>
              <w:t xml:space="preserve">  </w:t>
            </w:r>
            <w:r>
              <w:rPr>
                <w:spacing w:val="-31"/>
              </w:rPr>
              <w:t>丝、球囊、</w:t>
            </w:r>
          </w:p>
          <w:p w14:paraId="27B998CB">
            <w:pPr>
              <w:pStyle w:val="6"/>
              <w:spacing w:before="5" w:line="220" w:lineRule="auto"/>
              <w:jc w:val="right"/>
            </w:pPr>
            <w:r>
              <w:rPr>
                <w:spacing w:val="-36"/>
                <w:w w:val="99"/>
              </w:rPr>
              <w:t>支</w:t>
            </w:r>
            <w:r>
              <w:rPr>
                <w:spacing w:val="-35"/>
                <w:w w:val="99"/>
              </w:rPr>
              <w:t>架、网</w:t>
            </w:r>
            <w:r>
              <w:rPr>
                <w:spacing w:val="-9"/>
                <w:w w:val="99"/>
              </w:rPr>
              <w:t>篮</w:t>
            </w:r>
          </w:p>
        </w:tc>
        <w:tc>
          <w:tcPr>
            <w:tcW w:w="1389" w:type="dxa"/>
            <w:vAlign w:val="top"/>
          </w:tcPr>
          <w:p w14:paraId="28BD13F3">
            <w:pPr>
              <w:spacing w:line="465" w:lineRule="auto"/>
              <w:rPr>
                <w:rFonts w:ascii="Arial"/>
                <w:sz w:val="21"/>
              </w:rPr>
            </w:pPr>
          </w:p>
          <w:p w14:paraId="4777AB6C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7CA97112">
            <w:pPr>
              <w:spacing w:line="277" w:lineRule="auto"/>
              <w:rPr>
                <w:rFonts w:ascii="Arial"/>
                <w:sz w:val="21"/>
              </w:rPr>
            </w:pPr>
          </w:p>
          <w:p w14:paraId="20E8CE2E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指经内镜通道，通过抽吸、冲洗、扩张、引流、取石等方</w:t>
            </w:r>
          </w:p>
          <w:p w14:paraId="34A9ABF5">
            <w:pPr>
              <w:pStyle w:val="6"/>
              <w:spacing w:before="67" w:line="220" w:lineRule="auto"/>
              <w:ind w:left="2055"/>
            </w:pPr>
            <w:r>
              <w:rPr>
                <w:spacing w:val="-1"/>
              </w:rPr>
              <w:t>式治疗阑尾炎。</w:t>
            </w:r>
          </w:p>
        </w:tc>
        <w:tc>
          <w:tcPr>
            <w:tcW w:w="1474" w:type="dxa"/>
            <w:vAlign w:val="top"/>
          </w:tcPr>
          <w:p w14:paraId="6DD5E4B9">
            <w:pPr>
              <w:spacing w:line="244" w:lineRule="auto"/>
              <w:rPr>
                <w:rFonts w:ascii="Arial"/>
                <w:sz w:val="21"/>
              </w:rPr>
            </w:pPr>
          </w:p>
          <w:p w14:paraId="0A90746E">
            <w:pPr>
              <w:spacing w:line="244" w:lineRule="auto"/>
              <w:rPr>
                <w:rFonts w:ascii="Arial"/>
                <w:sz w:val="21"/>
              </w:rPr>
            </w:pPr>
          </w:p>
          <w:p w14:paraId="5708AFCE">
            <w:pPr>
              <w:pStyle w:val="6"/>
              <w:spacing w:before="74"/>
              <w:ind w:left="499"/>
            </w:pPr>
            <w:r>
              <w:rPr>
                <w:spacing w:val="-5"/>
              </w:rPr>
              <w:t>1300</w:t>
            </w:r>
          </w:p>
        </w:tc>
      </w:tr>
      <w:tr w14:paraId="5E08C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474" w:type="dxa"/>
            <w:vAlign w:val="top"/>
          </w:tcPr>
          <w:p w14:paraId="0F6B27D2">
            <w:pPr>
              <w:spacing w:line="292" w:lineRule="auto"/>
              <w:rPr>
                <w:rFonts w:ascii="Arial"/>
                <w:sz w:val="21"/>
              </w:rPr>
            </w:pPr>
          </w:p>
          <w:p w14:paraId="79D023AF">
            <w:pPr>
              <w:spacing w:line="292" w:lineRule="auto"/>
              <w:rPr>
                <w:rFonts w:ascii="Arial"/>
                <w:sz w:val="21"/>
              </w:rPr>
            </w:pPr>
          </w:p>
          <w:p w14:paraId="6ADC3F4D">
            <w:pPr>
              <w:spacing w:line="293" w:lineRule="auto"/>
              <w:rPr>
                <w:rFonts w:ascii="Arial"/>
                <w:sz w:val="21"/>
              </w:rPr>
            </w:pPr>
          </w:p>
          <w:p w14:paraId="55226A8A">
            <w:pPr>
              <w:pStyle w:val="6"/>
              <w:spacing w:before="75"/>
              <w:ind w:left="114"/>
            </w:pPr>
            <w:r>
              <w:rPr>
                <w:spacing w:val="-3"/>
              </w:rPr>
              <w:t>48</w:t>
            </w:r>
          </w:p>
        </w:tc>
        <w:tc>
          <w:tcPr>
            <w:tcW w:w="1139" w:type="dxa"/>
            <w:vAlign w:val="top"/>
          </w:tcPr>
          <w:p w14:paraId="3239DDBB">
            <w:pPr>
              <w:spacing w:line="343" w:lineRule="auto"/>
              <w:rPr>
                <w:rFonts w:ascii="Arial"/>
                <w:sz w:val="21"/>
              </w:rPr>
            </w:pPr>
          </w:p>
          <w:p w14:paraId="0D7155BD">
            <w:pPr>
              <w:spacing w:line="343" w:lineRule="auto"/>
              <w:rPr>
                <w:rFonts w:ascii="Arial"/>
                <w:sz w:val="21"/>
              </w:rPr>
            </w:pPr>
          </w:p>
          <w:p w14:paraId="6C7777A8">
            <w:pPr>
              <w:pStyle w:val="6"/>
              <w:spacing w:before="75" w:line="260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08CF1D69">
            <w:pPr>
              <w:spacing w:line="296" w:lineRule="auto"/>
              <w:rPr>
                <w:rFonts w:ascii="Arial"/>
                <w:sz w:val="21"/>
              </w:rPr>
            </w:pPr>
          </w:p>
          <w:p w14:paraId="45D17130">
            <w:pPr>
              <w:spacing w:line="296" w:lineRule="auto"/>
              <w:rPr>
                <w:rFonts w:ascii="Arial"/>
                <w:sz w:val="21"/>
              </w:rPr>
            </w:pPr>
          </w:p>
          <w:p w14:paraId="752423D2">
            <w:pPr>
              <w:spacing w:line="297" w:lineRule="auto"/>
              <w:rPr>
                <w:rFonts w:ascii="Arial"/>
                <w:sz w:val="21"/>
              </w:rPr>
            </w:pPr>
          </w:p>
          <w:p w14:paraId="53FD0785">
            <w:pPr>
              <w:pStyle w:val="6"/>
              <w:spacing w:before="75" w:line="183" w:lineRule="auto"/>
              <w:ind w:left="51"/>
            </w:pPr>
            <w:r>
              <w:rPr>
                <w:spacing w:val="-1"/>
              </w:rPr>
              <w:t>EDCBJ005</w:t>
            </w:r>
          </w:p>
        </w:tc>
        <w:tc>
          <w:tcPr>
            <w:tcW w:w="1979" w:type="dxa"/>
            <w:vAlign w:val="top"/>
          </w:tcPr>
          <w:p w14:paraId="130C8EBF">
            <w:pPr>
              <w:spacing w:line="337" w:lineRule="auto"/>
              <w:rPr>
                <w:rFonts w:ascii="Arial"/>
                <w:sz w:val="21"/>
              </w:rPr>
            </w:pPr>
          </w:p>
          <w:p w14:paraId="70694445">
            <w:pPr>
              <w:spacing w:line="337" w:lineRule="auto"/>
              <w:rPr>
                <w:rFonts w:ascii="Arial"/>
                <w:sz w:val="21"/>
              </w:rPr>
            </w:pPr>
          </w:p>
          <w:p w14:paraId="6F9A9362">
            <w:pPr>
              <w:pStyle w:val="6"/>
              <w:spacing w:before="75" w:line="261" w:lineRule="auto"/>
              <w:ind w:left="401" w:right="49" w:hanging="339"/>
            </w:pPr>
            <w:r>
              <w:rPr>
                <w:spacing w:val="2"/>
              </w:rPr>
              <w:t>经颅多普勒超声动</w:t>
            </w:r>
            <w:r>
              <w:t xml:space="preserve"> </w:t>
            </w:r>
            <w:r>
              <w:rPr>
                <w:spacing w:val="3"/>
              </w:rPr>
              <w:t>脉栓子监测</w:t>
            </w:r>
          </w:p>
        </w:tc>
        <w:tc>
          <w:tcPr>
            <w:tcW w:w="1019" w:type="dxa"/>
            <w:vAlign w:val="top"/>
          </w:tcPr>
          <w:p w14:paraId="3A2B88B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2BC0C38">
            <w:pPr>
              <w:spacing w:line="285" w:lineRule="auto"/>
              <w:rPr>
                <w:rFonts w:ascii="Arial"/>
                <w:sz w:val="21"/>
              </w:rPr>
            </w:pPr>
          </w:p>
          <w:p w14:paraId="0BAF2B9D">
            <w:pPr>
              <w:spacing w:line="285" w:lineRule="auto"/>
              <w:rPr>
                <w:rFonts w:ascii="Arial"/>
                <w:sz w:val="21"/>
              </w:rPr>
            </w:pPr>
          </w:p>
          <w:p w14:paraId="74027FE1">
            <w:pPr>
              <w:spacing w:line="285" w:lineRule="auto"/>
              <w:rPr>
                <w:rFonts w:ascii="Arial"/>
                <w:sz w:val="21"/>
              </w:rPr>
            </w:pPr>
          </w:p>
          <w:p w14:paraId="5E1A3D49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25774EDB">
            <w:pPr>
              <w:spacing w:line="367" w:lineRule="auto"/>
              <w:rPr>
                <w:rFonts w:ascii="Arial"/>
                <w:sz w:val="21"/>
              </w:rPr>
            </w:pPr>
          </w:p>
          <w:p w14:paraId="4A99A1AA">
            <w:pPr>
              <w:pStyle w:val="6"/>
              <w:spacing w:before="74" w:line="219" w:lineRule="auto"/>
              <w:ind w:left="45"/>
            </w:pPr>
            <w:r>
              <w:t>指观察血管内栓子动态的检查。在经颅多普勒超声检查</w:t>
            </w:r>
          </w:p>
          <w:p w14:paraId="24928DDC">
            <w:pPr>
              <w:pStyle w:val="6"/>
              <w:spacing w:before="38" w:line="219" w:lineRule="auto"/>
              <w:jc w:val="right"/>
            </w:pPr>
            <w:r>
              <w:rPr>
                <w:spacing w:val="-10"/>
              </w:rPr>
              <w:t>(TCD)基础上，用特殊的栓子监测探头架固定病人头部后观</w:t>
            </w:r>
          </w:p>
          <w:p w14:paraId="649735C1">
            <w:pPr>
              <w:pStyle w:val="6"/>
              <w:spacing w:before="47" w:line="219" w:lineRule="auto"/>
              <w:jc w:val="right"/>
            </w:pPr>
            <w:r>
              <w:rPr>
                <w:spacing w:val="-7"/>
              </w:rPr>
              <w:t>察大脑中动脉血流及频谱变化。根据结果记录，专业医师</w:t>
            </w:r>
          </w:p>
          <w:p w14:paraId="6345EA28">
            <w:pPr>
              <w:pStyle w:val="6"/>
              <w:spacing w:before="37" w:line="220" w:lineRule="auto"/>
              <w:ind w:left="2515"/>
            </w:pPr>
            <w:r>
              <w:rPr>
                <w:spacing w:val="-2"/>
              </w:rPr>
              <w:t>审核。</w:t>
            </w:r>
          </w:p>
        </w:tc>
        <w:tc>
          <w:tcPr>
            <w:tcW w:w="1474" w:type="dxa"/>
            <w:vAlign w:val="top"/>
          </w:tcPr>
          <w:p w14:paraId="1A8CD885">
            <w:pPr>
              <w:spacing w:line="292" w:lineRule="auto"/>
              <w:rPr>
                <w:rFonts w:ascii="Arial"/>
                <w:sz w:val="21"/>
              </w:rPr>
            </w:pPr>
          </w:p>
          <w:p w14:paraId="05103FA3">
            <w:pPr>
              <w:spacing w:line="292" w:lineRule="auto"/>
              <w:rPr>
                <w:rFonts w:ascii="Arial"/>
                <w:sz w:val="21"/>
              </w:rPr>
            </w:pPr>
          </w:p>
          <w:p w14:paraId="3B6C1316">
            <w:pPr>
              <w:spacing w:line="293" w:lineRule="auto"/>
              <w:rPr>
                <w:rFonts w:ascii="Arial"/>
                <w:sz w:val="21"/>
              </w:rPr>
            </w:pPr>
          </w:p>
          <w:p w14:paraId="37DB2568">
            <w:pPr>
              <w:pStyle w:val="6"/>
              <w:spacing w:before="75"/>
              <w:ind w:left="559"/>
            </w:pPr>
            <w:r>
              <w:rPr>
                <w:spacing w:val="-6"/>
              </w:rPr>
              <w:t>125</w:t>
            </w:r>
          </w:p>
        </w:tc>
      </w:tr>
    </w:tbl>
    <w:p w14:paraId="1B0D91A9">
      <w:pPr>
        <w:rPr>
          <w:rFonts w:ascii="Arial"/>
          <w:sz w:val="21"/>
        </w:rPr>
      </w:pPr>
    </w:p>
    <w:p w14:paraId="30FCEA70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6830" w:h="11900"/>
          <w:pgMar w:top="1011" w:right="1255" w:bottom="1213" w:left="1425" w:header="0" w:footer="953" w:gutter="0"/>
          <w:cols w:space="720" w:num="1"/>
        </w:sectPr>
      </w:pPr>
    </w:p>
    <w:p w14:paraId="57B3F459">
      <w:pPr>
        <w:spacing w:before="20"/>
      </w:pPr>
    </w:p>
    <w:p w14:paraId="32E98B5E">
      <w:pPr>
        <w:spacing w:before="20"/>
      </w:pPr>
    </w:p>
    <w:p w14:paraId="48BA4059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3A076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5E560F25">
            <w:pPr>
              <w:spacing w:line="272" w:lineRule="auto"/>
              <w:rPr>
                <w:rFonts w:ascii="Arial"/>
                <w:sz w:val="21"/>
              </w:rPr>
            </w:pPr>
          </w:p>
          <w:p w14:paraId="5FEB5A46">
            <w:pPr>
              <w:pStyle w:val="6"/>
              <w:spacing w:before="71" w:line="221" w:lineRule="auto"/>
              <w:ind w:left="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序号</w:t>
            </w:r>
          </w:p>
        </w:tc>
        <w:tc>
          <w:tcPr>
            <w:tcW w:w="1139" w:type="dxa"/>
            <w:vAlign w:val="top"/>
          </w:tcPr>
          <w:p w14:paraId="2C90943F">
            <w:pPr>
              <w:spacing w:line="271" w:lineRule="auto"/>
              <w:rPr>
                <w:rFonts w:ascii="Arial"/>
                <w:sz w:val="21"/>
              </w:rPr>
            </w:pPr>
          </w:p>
          <w:p w14:paraId="1036971A">
            <w:pPr>
              <w:pStyle w:val="6"/>
              <w:spacing w:before="72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49FCF747">
            <w:pPr>
              <w:spacing w:line="271" w:lineRule="auto"/>
              <w:rPr>
                <w:rFonts w:ascii="Arial"/>
                <w:sz w:val="21"/>
              </w:rPr>
            </w:pPr>
          </w:p>
          <w:p w14:paraId="22976A3F">
            <w:pPr>
              <w:pStyle w:val="6"/>
              <w:spacing w:before="71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1E912AA7">
            <w:pPr>
              <w:spacing w:line="271" w:lineRule="auto"/>
              <w:rPr>
                <w:rFonts w:ascii="Arial"/>
                <w:sz w:val="21"/>
              </w:rPr>
            </w:pPr>
          </w:p>
          <w:p w14:paraId="60490034">
            <w:pPr>
              <w:pStyle w:val="6"/>
              <w:spacing w:before="72" w:line="220" w:lineRule="auto"/>
              <w:ind w:left="54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75671F02">
            <w:pPr>
              <w:spacing w:line="271" w:lineRule="auto"/>
              <w:rPr>
                <w:rFonts w:ascii="Arial"/>
                <w:sz w:val="21"/>
              </w:rPr>
            </w:pPr>
          </w:p>
          <w:p w14:paraId="35E6C7E1">
            <w:pPr>
              <w:pStyle w:val="6"/>
              <w:spacing w:before="71" w:line="219" w:lineRule="auto"/>
              <w:ind w:left="13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6BAAC20D">
            <w:pPr>
              <w:spacing w:line="268" w:lineRule="auto"/>
              <w:rPr>
                <w:rFonts w:ascii="Arial"/>
                <w:sz w:val="21"/>
              </w:rPr>
            </w:pPr>
          </w:p>
          <w:p w14:paraId="6E4012A2">
            <w:pPr>
              <w:pStyle w:val="6"/>
              <w:spacing w:before="72" w:line="218" w:lineRule="auto"/>
              <w:ind w:left="24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2D3EECA4">
            <w:pPr>
              <w:spacing w:line="271" w:lineRule="auto"/>
              <w:rPr>
                <w:rFonts w:ascii="Arial"/>
                <w:sz w:val="21"/>
              </w:rPr>
            </w:pPr>
          </w:p>
          <w:p w14:paraId="51CB66D4">
            <w:pPr>
              <w:pStyle w:val="6"/>
              <w:spacing w:before="71" w:line="219" w:lineRule="auto"/>
              <w:ind w:left="23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项目内涵</w:t>
            </w:r>
          </w:p>
        </w:tc>
        <w:tc>
          <w:tcPr>
            <w:tcW w:w="1474" w:type="dxa"/>
            <w:vAlign w:val="top"/>
          </w:tcPr>
          <w:p w14:paraId="4B52CAA1">
            <w:pPr>
              <w:spacing w:line="268" w:lineRule="auto"/>
              <w:rPr>
                <w:rFonts w:ascii="Arial"/>
                <w:sz w:val="21"/>
              </w:rPr>
            </w:pPr>
          </w:p>
          <w:p w14:paraId="6B9A32E0">
            <w:pPr>
              <w:pStyle w:val="6"/>
              <w:spacing w:before="72" w:line="218" w:lineRule="auto"/>
              <w:ind w:left="69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备案价格(元)</w:t>
            </w:r>
          </w:p>
        </w:tc>
      </w:tr>
      <w:tr w14:paraId="64C0B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5" w:hRule="atLeast"/>
        </w:trPr>
        <w:tc>
          <w:tcPr>
            <w:tcW w:w="474" w:type="dxa"/>
            <w:vAlign w:val="top"/>
          </w:tcPr>
          <w:p w14:paraId="16C8EEF4">
            <w:pPr>
              <w:spacing w:line="248" w:lineRule="auto"/>
              <w:rPr>
                <w:rFonts w:ascii="Arial"/>
                <w:sz w:val="21"/>
              </w:rPr>
            </w:pPr>
          </w:p>
          <w:p w14:paraId="7DB370ED">
            <w:pPr>
              <w:spacing w:line="248" w:lineRule="auto"/>
              <w:rPr>
                <w:rFonts w:ascii="Arial"/>
                <w:sz w:val="21"/>
              </w:rPr>
            </w:pPr>
          </w:p>
          <w:p w14:paraId="34D29813">
            <w:pPr>
              <w:spacing w:line="248" w:lineRule="auto"/>
              <w:rPr>
                <w:rFonts w:ascii="Arial"/>
                <w:sz w:val="21"/>
              </w:rPr>
            </w:pPr>
          </w:p>
          <w:p w14:paraId="1ECDDE93">
            <w:pPr>
              <w:spacing w:line="248" w:lineRule="auto"/>
              <w:rPr>
                <w:rFonts w:ascii="Arial"/>
                <w:sz w:val="21"/>
              </w:rPr>
            </w:pPr>
          </w:p>
          <w:p w14:paraId="00E1D582">
            <w:pPr>
              <w:spacing w:line="249" w:lineRule="auto"/>
              <w:rPr>
                <w:rFonts w:ascii="Arial"/>
                <w:sz w:val="21"/>
              </w:rPr>
            </w:pPr>
          </w:p>
          <w:p w14:paraId="13AE8F5A">
            <w:pPr>
              <w:spacing w:line="249" w:lineRule="auto"/>
              <w:rPr>
                <w:rFonts w:ascii="Arial"/>
                <w:sz w:val="21"/>
              </w:rPr>
            </w:pPr>
          </w:p>
          <w:p w14:paraId="40A236B5">
            <w:pPr>
              <w:pStyle w:val="6"/>
              <w:spacing w:before="72"/>
              <w:ind w:left="1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49</w:t>
            </w:r>
          </w:p>
        </w:tc>
        <w:tc>
          <w:tcPr>
            <w:tcW w:w="1139" w:type="dxa"/>
            <w:vAlign w:val="top"/>
          </w:tcPr>
          <w:p w14:paraId="45BDB4F1">
            <w:pPr>
              <w:spacing w:line="254" w:lineRule="auto"/>
              <w:rPr>
                <w:rFonts w:ascii="Arial"/>
                <w:sz w:val="21"/>
              </w:rPr>
            </w:pPr>
          </w:p>
          <w:p w14:paraId="509CB7EE">
            <w:pPr>
              <w:spacing w:line="254" w:lineRule="auto"/>
              <w:rPr>
                <w:rFonts w:ascii="Arial"/>
                <w:sz w:val="21"/>
              </w:rPr>
            </w:pPr>
          </w:p>
          <w:p w14:paraId="031AF266">
            <w:pPr>
              <w:spacing w:line="254" w:lineRule="auto"/>
              <w:rPr>
                <w:rFonts w:ascii="Arial"/>
                <w:sz w:val="21"/>
              </w:rPr>
            </w:pPr>
          </w:p>
          <w:p w14:paraId="087A2F27">
            <w:pPr>
              <w:spacing w:line="254" w:lineRule="auto"/>
              <w:rPr>
                <w:rFonts w:ascii="Arial"/>
                <w:sz w:val="21"/>
              </w:rPr>
            </w:pPr>
          </w:p>
          <w:p w14:paraId="6AAAE7FA">
            <w:pPr>
              <w:spacing w:line="254" w:lineRule="auto"/>
              <w:rPr>
                <w:rFonts w:ascii="Arial"/>
                <w:sz w:val="21"/>
              </w:rPr>
            </w:pPr>
          </w:p>
          <w:p w14:paraId="23487E15">
            <w:pPr>
              <w:pStyle w:val="6"/>
              <w:spacing w:before="72" w:line="219" w:lineRule="auto"/>
              <w:ind w:left="1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铜陵市立医</w:t>
            </w:r>
          </w:p>
          <w:p w14:paraId="68AC64CD">
            <w:pPr>
              <w:pStyle w:val="6"/>
              <w:spacing w:before="59" w:line="219" w:lineRule="auto"/>
              <w:ind w:left="1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23323E18">
            <w:pPr>
              <w:spacing w:line="254" w:lineRule="auto"/>
              <w:rPr>
                <w:rFonts w:ascii="Arial"/>
                <w:sz w:val="21"/>
              </w:rPr>
            </w:pPr>
          </w:p>
          <w:p w14:paraId="7003BBE6">
            <w:pPr>
              <w:spacing w:line="254" w:lineRule="auto"/>
              <w:rPr>
                <w:rFonts w:ascii="Arial"/>
                <w:sz w:val="21"/>
              </w:rPr>
            </w:pPr>
          </w:p>
          <w:p w14:paraId="33D5F828">
            <w:pPr>
              <w:spacing w:line="254" w:lineRule="auto"/>
              <w:rPr>
                <w:rFonts w:ascii="Arial"/>
                <w:sz w:val="21"/>
              </w:rPr>
            </w:pPr>
          </w:p>
          <w:p w14:paraId="5416298D">
            <w:pPr>
              <w:spacing w:line="254" w:lineRule="auto"/>
              <w:rPr>
                <w:rFonts w:ascii="Arial"/>
                <w:sz w:val="21"/>
              </w:rPr>
            </w:pPr>
          </w:p>
          <w:p w14:paraId="7F725158">
            <w:pPr>
              <w:spacing w:line="254" w:lineRule="auto"/>
              <w:rPr>
                <w:rFonts w:ascii="Arial"/>
                <w:sz w:val="21"/>
              </w:rPr>
            </w:pPr>
          </w:p>
          <w:p w14:paraId="3765776E">
            <w:pPr>
              <w:spacing w:line="255" w:lineRule="auto"/>
              <w:rPr>
                <w:rFonts w:ascii="Arial"/>
                <w:sz w:val="21"/>
              </w:rPr>
            </w:pPr>
          </w:p>
          <w:p w14:paraId="2FE60C9C">
            <w:pPr>
              <w:pStyle w:val="6"/>
              <w:spacing w:before="72" w:line="183" w:lineRule="auto"/>
              <w:ind w:left="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CF000334</w:t>
            </w:r>
          </w:p>
        </w:tc>
        <w:tc>
          <w:tcPr>
            <w:tcW w:w="1979" w:type="dxa"/>
            <w:vAlign w:val="top"/>
          </w:tcPr>
          <w:p w14:paraId="09C717E5">
            <w:pPr>
              <w:spacing w:line="244" w:lineRule="auto"/>
              <w:rPr>
                <w:rFonts w:ascii="Arial"/>
                <w:sz w:val="21"/>
              </w:rPr>
            </w:pPr>
          </w:p>
          <w:p w14:paraId="56254ED0">
            <w:pPr>
              <w:spacing w:line="245" w:lineRule="auto"/>
              <w:rPr>
                <w:rFonts w:ascii="Arial"/>
                <w:sz w:val="21"/>
              </w:rPr>
            </w:pPr>
          </w:p>
          <w:p w14:paraId="0767FF53">
            <w:pPr>
              <w:spacing w:line="245" w:lineRule="auto"/>
              <w:rPr>
                <w:rFonts w:ascii="Arial"/>
                <w:sz w:val="21"/>
              </w:rPr>
            </w:pPr>
          </w:p>
          <w:p w14:paraId="05AA02F3">
            <w:pPr>
              <w:spacing w:line="245" w:lineRule="auto"/>
              <w:rPr>
                <w:rFonts w:ascii="Arial"/>
                <w:sz w:val="21"/>
              </w:rPr>
            </w:pPr>
          </w:p>
          <w:p w14:paraId="0CEFA7A1">
            <w:pPr>
              <w:spacing w:line="245" w:lineRule="auto"/>
              <w:rPr>
                <w:rFonts w:ascii="Arial"/>
                <w:sz w:val="21"/>
              </w:rPr>
            </w:pPr>
          </w:p>
          <w:p w14:paraId="76A5569F">
            <w:pPr>
              <w:spacing w:line="245" w:lineRule="auto"/>
              <w:rPr>
                <w:rFonts w:ascii="Arial"/>
                <w:sz w:val="21"/>
              </w:rPr>
            </w:pPr>
          </w:p>
          <w:p w14:paraId="4D420C7A">
            <w:pPr>
              <w:pStyle w:val="6"/>
              <w:spacing w:before="72" w:line="219" w:lineRule="auto"/>
              <w:ind w:left="21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基因甲基化检测</w:t>
            </w:r>
          </w:p>
        </w:tc>
        <w:tc>
          <w:tcPr>
            <w:tcW w:w="1019" w:type="dxa"/>
            <w:vAlign w:val="top"/>
          </w:tcPr>
          <w:p w14:paraId="1FC9928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FC248D9">
            <w:pPr>
              <w:spacing w:line="245" w:lineRule="auto"/>
              <w:rPr>
                <w:rFonts w:ascii="Arial"/>
                <w:sz w:val="21"/>
              </w:rPr>
            </w:pPr>
          </w:p>
          <w:p w14:paraId="6FA7D1DF">
            <w:pPr>
              <w:spacing w:line="245" w:lineRule="auto"/>
              <w:rPr>
                <w:rFonts w:ascii="Arial"/>
                <w:sz w:val="21"/>
              </w:rPr>
            </w:pPr>
          </w:p>
          <w:p w14:paraId="0FF60A4C">
            <w:pPr>
              <w:spacing w:line="245" w:lineRule="auto"/>
              <w:rPr>
                <w:rFonts w:ascii="Arial"/>
                <w:sz w:val="21"/>
              </w:rPr>
            </w:pPr>
          </w:p>
          <w:p w14:paraId="0E04B04D">
            <w:pPr>
              <w:spacing w:line="245" w:lineRule="auto"/>
              <w:rPr>
                <w:rFonts w:ascii="Arial"/>
                <w:sz w:val="21"/>
              </w:rPr>
            </w:pPr>
          </w:p>
          <w:p w14:paraId="522DD0DE">
            <w:pPr>
              <w:spacing w:line="245" w:lineRule="auto"/>
              <w:rPr>
                <w:rFonts w:ascii="Arial"/>
                <w:sz w:val="21"/>
              </w:rPr>
            </w:pPr>
          </w:p>
          <w:p w14:paraId="4204B5AB">
            <w:pPr>
              <w:spacing w:line="245" w:lineRule="auto"/>
              <w:rPr>
                <w:rFonts w:ascii="Arial"/>
                <w:sz w:val="21"/>
              </w:rPr>
            </w:pPr>
          </w:p>
          <w:p w14:paraId="3E69C51A">
            <w:pPr>
              <w:pStyle w:val="6"/>
              <w:spacing w:before="71" w:line="220" w:lineRule="auto"/>
              <w:ind w:left="5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项</w:t>
            </w:r>
          </w:p>
        </w:tc>
        <w:tc>
          <w:tcPr>
            <w:tcW w:w="5616" w:type="dxa"/>
            <w:vAlign w:val="top"/>
          </w:tcPr>
          <w:p w14:paraId="7AA9B135">
            <w:pPr>
              <w:spacing w:line="331" w:lineRule="auto"/>
              <w:rPr>
                <w:rFonts w:ascii="Arial"/>
                <w:sz w:val="21"/>
              </w:rPr>
            </w:pPr>
          </w:p>
          <w:p w14:paraId="2E8DF06E">
            <w:pPr>
              <w:spacing w:line="331" w:lineRule="auto"/>
              <w:rPr>
                <w:rFonts w:ascii="Arial"/>
                <w:sz w:val="21"/>
              </w:rPr>
            </w:pPr>
          </w:p>
          <w:p w14:paraId="1421E179">
            <w:pPr>
              <w:pStyle w:val="6"/>
              <w:spacing w:before="72" w:line="218" w:lineRule="auto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标本采集，核收登记，标本评估，样本离心分离，(据样本</w:t>
            </w:r>
          </w:p>
          <w:p w14:paraId="3DD551B1">
            <w:pPr>
              <w:pStyle w:val="6"/>
              <w:spacing w:before="49" w:line="216" w:lineRule="auto"/>
              <w:ind w:left="1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类型不同进行相应的前处理),提取模板DNA,DNA甲基化</w:t>
            </w:r>
          </w:p>
          <w:p w14:paraId="3B3E7B15">
            <w:pPr>
              <w:pStyle w:val="6"/>
              <w:spacing w:before="55" w:line="219" w:lineRule="auto"/>
              <w:ind w:lef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处理，与标准品、阴阳性对照及质控品同时进行实时荧光</w:t>
            </w:r>
          </w:p>
          <w:p w14:paraId="58E6929C">
            <w:pPr>
              <w:pStyle w:val="6"/>
              <w:spacing w:before="49" w:line="219" w:lineRule="auto"/>
              <w:ind w:left="5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扩增或测序等，判断并审核结果，录入实验室信息系统或</w:t>
            </w:r>
          </w:p>
          <w:p w14:paraId="656E6A0A">
            <w:pPr>
              <w:pStyle w:val="6"/>
              <w:spacing w:before="57" w:line="218" w:lineRule="auto"/>
              <w:ind w:lef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人工登记，发送报告；按规定处理废弃物；接受临床相关</w:t>
            </w:r>
          </w:p>
          <w:p w14:paraId="44F2E4B5">
            <w:pPr>
              <w:pStyle w:val="6"/>
              <w:spacing w:before="53" w:line="221" w:lineRule="auto"/>
              <w:ind w:left="25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咨询。</w:t>
            </w:r>
          </w:p>
        </w:tc>
        <w:tc>
          <w:tcPr>
            <w:tcW w:w="1474" w:type="dxa"/>
            <w:vAlign w:val="top"/>
          </w:tcPr>
          <w:p w14:paraId="4C05F967">
            <w:pPr>
              <w:spacing w:line="248" w:lineRule="auto"/>
              <w:rPr>
                <w:rFonts w:ascii="Arial"/>
                <w:sz w:val="21"/>
              </w:rPr>
            </w:pPr>
          </w:p>
          <w:p w14:paraId="374D78B6">
            <w:pPr>
              <w:spacing w:line="248" w:lineRule="auto"/>
              <w:rPr>
                <w:rFonts w:ascii="Arial"/>
                <w:sz w:val="21"/>
              </w:rPr>
            </w:pPr>
          </w:p>
          <w:p w14:paraId="20726223">
            <w:pPr>
              <w:spacing w:line="248" w:lineRule="auto"/>
              <w:rPr>
                <w:rFonts w:ascii="Arial"/>
                <w:sz w:val="21"/>
              </w:rPr>
            </w:pPr>
          </w:p>
          <w:p w14:paraId="1934AF74">
            <w:pPr>
              <w:spacing w:line="249" w:lineRule="auto"/>
              <w:rPr>
                <w:rFonts w:ascii="Arial"/>
                <w:sz w:val="21"/>
              </w:rPr>
            </w:pPr>
          </w:p>
          <w:p w14:paraId="386E7303">
            <w:pPr>
              <w:spacing w:line="249" w:lineRule="auto"/>
              <w:rPr>
                <w:rFonts w:ascii="Arial"/>
                <w:sz w:val="21"/>
              </w:rPr>
            </w:pPr>
          </w:p>
          <w:p w14:paraId="28B3B3B2">
            <w:pPr>
              <w:spacing w:line="249" w:lineRule="auto"/>
              <w:rPr>
                <w:rFonts w:ascii="Arial"/>
                <w:sz w:val="21"/>
              </w:rPr>
            </w:pPr>
          </w:p>
          <w:p w14:paraId="1A2462CC">
            <w:pPr>
              <w:pStyle w:val="6"/>
              <w:spacing w:before="71" w:line="239" w:lineRule="auto"/>
              <w:ind w:left="40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153.90</w:t>
            </w:r>
          </w:p>
        </w:tc>
      </w:tr>
      <w:tr w14:paraId="6934D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474" w:type="dxa"/>
            <w:vAlign w:val="top"/>
          </w:tcPr>
          <w:p w14:paraId="2524FB57">
            <w:pPr>
              <w:spacing w:line="266" w:lineRule="auto"/>
              <w:rPr>
                <w:rFonts w:ascii="Arial"/>
                <w:sz w:val="21"/>
              </w:rPr>
            </w:pPr>
          </w:p>
          <w:p w14:paraId="11142AD4">
            <w:pPr>
              <w:spacing w:line="267" w:lineRule="auto"/>
              <w:rPr>
                <w:rFonts w:ascii="Arial"/>
                <w:sz w:val="21"/>
              </w:rPr>
            </w:pPr>
          </w:p>
          <w:p w14:paraId="1113248F">
            <w:pPr>
              <w:spacing w:line="267" w:lineRule="auto"/>
              <w:rPr>
                <w:rFonts w:ascii="Arial"/>
                <w:sz w:val="21"/>
              </w:rPr>
            </w:pPr>
          </w:p>
          <w:p w14:paraId="3ACC36A7">
            <w:pPr>
              <w:pStyle w:val="6"/>
              <w:spacing w:before="71"/>
              <w:ind w:left="1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50</w:t>
            </w:r>
          </w:p>
        </w:tc>
        <w:tc>
          <w:tcPr>
            <w:tcW w:w="1139" w:type="dxa"/>
            <w:vAlign w:val="top"/>
          </w:tcPr>
          <w:p w14:paraId="6D895A70">
            <w:pPr>
              <w:spacing w:line="295" w:lineRule="auto"/>
              <w:rPr>
                <w:rFonts w:ascii="Arial"/>
                <w:sz w:val="21"/>
              </w:rPr>
            </w:pPr>
          </w:p>
          <w:p w14:paraId="6413846D">
            <w:pPr>
              <w:spacing w:line="295" w:lineRule="auto"/>
              <w:rPr>
                <w:rFonts w:ascii="Arial"/>
                <w:sz w:val="21"/>
              </w:rPr>
            </w:pPr>
          </w:p>
          <w:p w14:paraId="600ABA15">
            <w:pPr>
              <w:pStyle w:val="6"/>
              <w:spacing w:before="71" w:line="263" w:lineRule="auto"/>
              <w:ind w:left="450" w:right="4" w:hanging="4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铜陵市立医 </w:t>
            </w:r>
            <w:r>
              <w:rPr>
                <w:sz w:val="22"/>
                <w:szCs w:val="22"/>
              </w:rPr>
              <w:t>院</w:t>
            </w:r>
          </w:p>
        </w:tc>
        <w:tc>
          <w:tcPr>
            <w:tcW w:w="1049" w:type="dxa"/>
            <w:vAlign w:val="top"/>
          </w:tcPr>
          <w:p w14:paraId="06B4225B">
            <w:pPr>
              <w:spacing w:line="278" w:lineRule="auto"/>
              <w:rPr>
                <w:rFonts w:ascii="Arial"/>
                <w:sz w:val="21"/>
              </w:rPr>
            </w:pPr>
          </w:p>
          <w:p w14:paraId="22395A75">
            <w:pPr>
              <w:spacing w:line="278" w:lineRule="auto"/>
              <w:rPr>
                <w:rFonts w:ascii="Arial"/>
                <w:sz w:val="21"/>
              </w:rPr>
            </w:pPr>
          </w:p>
          <w:p w14:paraId="3385C94E">
            <w:pPr>
              <w:spacing w:line="279" w:lineRule="auto"/>
              <w:rPr>
                <w:rFonts w:ascii="Arial"/>
                <w:sz w:val="21"/>
              </w:rPr>
            </w:pPr>
          </w:p>
          <w:p w14:paraId="5E94D122">
            <w:pPr>
              <w:pStyle w:val="6"/>
              <w:spacing w:before="71" w:line="183" w:lineRule="auto"/>
              <w:ind w:left="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CF000334</w:t>
            </w:r>
          </w:p>
        </w:tc>
        <w:tc>
          <w:tcPr>
            <w:tcW w:w="1979" w:type="dxa"/>
            <w:vAlign w:val="top"/>
          </w:tcPr>
          <w:p w14:paraId="3B8B18FC">
            <w:pPr>
              <w:spacing w:line="259" w:lineRule="auto"/>
              <w:rPr>
                <w:rFonts w:ascii="Arial"/>
                <w:sz w:val="21"/>
              </w:rPr>
            </w:pPr>
          </w:p>
          <w:p w14:paraId="44F32BD5">
            <w:pPr>
              <w:spacing w:line="259" w:lineRule="auto"/>
              <w:rPr>
                <w:rFonts w:ascii="Arial"/>
                <w:sz w:val="21"/>
              </w:rPr>
            </w:pPr>
          </w:p>
          <w:p w14:paraId="61973AE8">
            <w:pPr>
              <w:spacing w:line="260" w:lineRule="auto"/>
              <w:rPr>
                <w:rFonts w:ascii="Arial"/>
                <w:sz w:val="21"/>
              </w:rPr>
            </w:pPr>
          </w:p>
          <w:p w14:paraId="77CD2556">
            <w:pPr>
              <w:pStyle w:val="6"/>
              <w:spacing w:before="72" w:line="219" w:lineRule="auto"/>
              <w:ind w:left="21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基因甲基化检测</w:t>
            </w:r>
          </w:p>
        </w:tc>
        <w:tc>
          <w:tcPr>
            <w:tcW w:w="1019" w:type="dxa"/>
            <w:vAlign w:val="top"/>
          </w:tcPr>
          <w:p w14:paraId="4E8C462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2EA2755">
            <w:pPr>
              <w:spacing w:line="259" w:lineRule="auto"/>
              <w:rPr>
                <w:rFonts w:ascii="Arial"/>
                <w:sz w:val="21"/>
              </w:rPr>
            </w:pPr>
          </w:p>
          <w:p w14:paraId="76833E24">
            <w:pPr>
              <w:spacing w:line="260" w:lineRule="auto"/>
              <w:rPr>
                <w:rFonts w:ascii="Arial"/>
                <w:sz w:val="21"/>
              </w:rPr>
            </w:pPr>
          </w:p>
          <w:p w14:paraId="17F52683">
            <w:pPr>
              <w:spacing w:line="260" w:lineRule="auto"/>
              <w:rPr>
                <w:rFonts w:ascii="Arial"/>
                <w:sz w:val="21"/>
              </w:rPr>
            </w:pPr>
          </w:p>
          <w:p w14:paraId="6B3A9672">
            <w:pPr>
              <w:pStyle w:val="6"/>
              <w:spacing w:before="71" w:line="220" w:lineRule="auto"/>
              <w:ind w:left="5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项</w:t>
            </w:r>
          </w:p>
        </w:tc>
        <w:tc>
          <w:tcPr>
            <w:tcW w:w="5616" w:type="dxa"/>
            <w:vAlign w:val="top"/>
          </w:tcPr>
          <w:p w14:paraId="2CFAE4D1">
            <w:pPr>
              <w:pStyle w:val="6"/>
              <w:spacing w:before="33" w:line="218" w:lineRule="auto"/>
              <w:jc w:val="righ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标本采集，核收登记，标本评估，样本离心分离，(据样本</w:t>
            </w:r>
          </w:p>
          <w:p w14:paraId="666582E3">
            <w:pPr>
              <w:pStyle w:val="6"/>
              <w:spacing w:before="49" w:line="216" w:lineRule="auto"/>
              <w:ind w:left="1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类型不同进行相应的前处理),提取模板DNA,DNA甲基化</w:t>
            </w:r>
          </w:p>
          <w:p w14:paraId="5E6CF62B">
            <w:pPr>
              <w:pStyle w:val="6"/>
              <w:spacing w:before="65" w:line="219" w:lineRule="auto"/>
              <w:ind w:lef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处理，与标准品、阴阳性对照及质控品同时进行实时荧光</w:t>
            </w:r>
          </w:p>
          <w:p w14:paraId="076387C8">
            <w:pPr>
              <w:pStyle w:val="6"/>
              <w:spacing w:before="59" w:line="219" w:lineRule="auto"/>
              <w:ind w:left="5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扩增或测序等，判断并审核结果，录入实验室信息系统或</w:t>
            </w:r>
          </w:p>
          <w:p w14:paraId="542C9C7E">
            <w:pPr>
              <w:pStyle w:val="6"/>
              <w:spacing w:before="26" w:line="218" w:lineRule="auto"/>
              <w:ind w:lef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人工登记，发送报告；按规定处理废弃物；接受临床相关</w:t>
            </w:r>
          </w:p>
          <w:p w14:paraId="35091AE5">
            <w:pPr>
              <w:pStyle w:val="6"/>
              <w:spacing w:before="53" w:line="221" w:lineRule="auto"/>
              <w:ind w:left="25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咨询。</w:t>
            </w:r>
          </w:p>
        </w:tc>
        <w:tc>
          <w:tcPr>
            <w:tcW w:w="1474" w:type="dxa"/>
            <w:vAlign w:val="top"/>
          </w:tcPr>
          <w:p w14:paraId="3B0DC5F5">
            <w:pPr>
              <w:spacing w:line="266" w:lineRule="auto"/>
              <w:rPr>
                <w:rFonts w:ascii="Arial"/>
                <w:sz w:val="21"/>
              </w:rPr>
            </w:pPr>
          </w:p>
          <w:p w14:paraId="7EA35AFA">
            <w:pPr>
              <w:spacing w:line="267" w:lineRule="auto"/>
              <w:rPr>
                <w:rFonts w:ascii="Arial"/>
                <w:sz w:val="21"/>
              </w:rPr>
            </w:pPr>
          </w:p>
          <w:p w14:paraId="72AB822F">
            <w:pPr>
              <w:spacing w:line="267" w:lineRule="auto"/>
              <w:rPr>
                <w:rFonts w:ascii="Arial"/>
                <w:sz w:val="21"/>
              </w:rPr>
            </w:pPr>
          </w:p>
          <w:p w14:paraId="0D6B0BEE">
            <w:pPr>
              <w:pStyle w:val="6"/>
              <w:spacing w:before="71"/>
              <w:ind w:left="56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171</w:t>
            </w:r>
          </w:p>
        </w:tc>
      </w:tr>
    </w:tbl>
    <w:p w14:paraId="770480FB">
      <w:pPr>
        <w:rPr>
          <w:rFonts w:ascii="Arial"/>
          <w:sz w:val="21"/>
        </w:rPr>
      </w:pPr>
    </w:p>
    <w:p w14:paraId="0754E27D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6830" w:h="11900"/>
          <w:pgMar w:top="1011" w:right="1255" w:bottom="1211" w:left="1425" w:header="0" w:footer="952" w:gutter="0"/>
          <w:cols w:space="720" w:num="1"/>
        </w:sectPr>
      </w:pPr>
    </w:p>
    <w:p w14:paraId="7C569ABA">
      <w:pPr>
        <w:spacing w:before="20"/>
      </w:pPr>
    </w:p>
    <w:p w14:paraId="08FDFF42">
      <w:pPr>
        <w:spacing w:before="20"/>
      </w:pPr>
    </w:p>
    <w:p w14:paraId="560E01CB">
      <w:pPr>
        <w:spacing w:before="19"/>
      </w:pPr>
    </w:p>
    <w:tbl>
      <w:tblPr>
        <w:tblStyle w:val="5"/>
        <w:tblW w:w="14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19"/>
        <w:gridCol w:w="1389"/>
        <w:gridCol w:w="5616"/>
        <w:gridCol w:w="1474"/>
      </w:tblGrid>
      <w:tr w14:paraId="5E654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46788600">
            <w:pPr>
              <w:spacing w:line="259" w:lineRule="auto"/>
              <w:rPr>
                <w:rFonts w:ascii="Arial"/>
                <w:sz w:val="21"/>
              </w:rPr>
            </w:pPr>
          </w:p>
          <w:p w14:paraId="7D8996FA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D45FC26">
            <w:pPr>
              <w:spacing w:line="258" w:lineRule="auto"/>
              <w:rPr>
                <w:rFonts w:ascii="Arial"/>
                <w:sz w:val="21"/>
              </w:rPr>
            </w:pPr>
          </w:p>
          <w:p w14:paraId="158BD69C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48443FA6">
            <w:pPr>
              <w:spacing w:line="258" w:lineRule="auto"/>
              <w:rPr>
                <w:rFonts w:ascii="Arial"/>
                <w:sz w:val="21"/>
              </w:rPr>
            </w:pPr>
          </w:p>
          <w:p w14:paraId="238131AC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5644D5ED">
            <w:pPr>
              <w:spacing w:line="258" w:lineRule="auto"/>
              <w:rPr>
                <w:rFonts w:ascii="Arial"/>
                <w:sz w:val="21"/>
              </w:rPr>
            </w:pPr>
          </w:p>
          <w:p w14:paraId="62D68473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19" w:type="dxa"/>
            <w:vAlign w:val="top"/>
          </w:tcPr>
          <w:p w14:paraId="3ED507B8">
            <w:pPr>
              <w:spacing w:line="258" w:lineRule="auto"/>
              <w:rPr>
                <w:rFonts w:ascii="Arial"/>
                <w:sz w:val="21"/>
              </w:rPr>
            </w:pPr>
          </w:p>
          <w:p w14:paraId="61E4F093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66E2C712">
            <w:pPr>
              <w:spacing w:line="256" w:lineRule="auto"/>
              <w:rPr>
                <w:rFonts w:ascii="Arial"/>
                <w:sz w:val="21"/>
              </w:rPr>
            </w:pPr>
          </w:p>
          <w:p w14:paraId="6EDE88F8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537F456E">
            <w:pPr>
              <w:spacing w:line="258" w:lineRule="auto"/>
              <w:rPr>
                <w:rFonts w:ascii="Arial"/>
                <w:sz w:val="21"/>
              </w:rPr>
            </w:pPr>
          </w:p>
          <w:p w14:paraId="327247F1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4BB26823">
            <w:pPr>
              <w:spacing w:line="256" w:lineRule="auto"/>
              <w:rPr>
                <w:rFonts w:ascii="Arial"/>
                <w:sz w:val="21"/>
              </w:rPr>
            </w:pPr>
          </w:p>
          <w:p w14:paraId="240A4A27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697E6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474" w:type="dxa"/>
            <w:vAlign w:val="top"/>
          </w:tcPr>
          <w:p w14:paraId="7F80CE9E">
            <w:pPr>
              <w:spacing w:line="267" w:lineRule="auto"/>
              <w:rPr>
                <w:rFonts w:ascii="Arial"/>
                <w:sz w:val="21"/>
              </w:rPr>
            </w:pPr>
          </w:p>
          <w:p w14:paraId="4F53784B">
            <w:pPr>
              <w:spacing w:line="268" w:lineRule="auto"/>
              <w:rPr>
                <w:rFonts w:ascii="Arial"/>
                <w:sz w:val="21"/>
              </w:rPr>
            </w:pPr>
          </w:p>
          <w:p w14:paraId="41421A44">
            <w:pPr>
              <w:spacing w:line="268" w:lineRule="auto"/>
              <w:rPr>
                <w:rFonts w:ascii="Arial"/>
                <w:sz w:val="21"/>
              </w:rPr>
            </w:pPr>
          </w:p>
          <w:p w14:paraId="782D245F">
            <w:pPr>
              <w:spacing w:line="268" w:lineRule="auto"/>
              <w:rPr>
                <w:rFonts w:ascii="Arial"/>
                <w:sz w:val="21"/>
              </w:rPr>
            </w:pPr>
          </w:p>
          <w:p w14:paraId="3F988C9D">
            <w:pPr>
              <w:pStyle w:val="6"/>
              <w:spacing w:before="75"/>
              <w:ind w:left="114"/>
            </w:pPr>
            <w:r>
              <w:rPr>
                <w:spacing w:val="-4"/>
              </w:rPr>
              <w:t>52</w:t>
            </w:r>
          </w:p>
        </w:tc>
        <w:tc>
          <w:tcPr>
            <w:tcW w:w="1139" w:type="dxa"/>
            <w:vAlign w:val="top"/>
          </w:tcPr>
          <w:p w14:paraId="562DF008">
            <w:pPr>
              <w:spacing w:line="299" w:lineRule="auto"/>
              <w:rPr>
                <w:rFonts w:ascii="Arial"/>
                <w:sz w:val="21"/>
              </w:rPr>
            </w:pPr>
          </w:p>
          <w:p w14:paraId="4A80BC91">
            <w:pPr>
              <w:spacing w:line="300" w:lineRule="auto"/>
              <w:rPr>
                <w:rFonts w:ascii="Arial"/>
                <w:sz w:val="21"/>
              </w:rPr>
            </w:pPr>
          </w:p>
          <w:p w14:paraId="00D79782">
            <w:pPr>
              <w:spacing w:line="300" w:lineRule="auto"/>
              <w:rPr>
                <w:rFonts w:ascii="Arial"/>
                <w:sz w:val="21"/>
              </w:rPr>
            </w:pPr>
          </w:p>
          <w:p w14:paraId="3BC36A88">
            <w:pPr>
              <w:pStyle w:val="6"/>
              <w:spacing w:before="75" w:line="252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69679F0D">
            <w:pPr>
              <w:spacing w:line="276" w:lineRule="auto"/>
              <w:rPr>
                <w:rFonts w:ascii="Arial"/>
                <w:sz w:val="21"/>
              </w:rPr>
            </w:pPr>
          </w:p>
          <w:p w14:paraId="4E70510C">
            <w:pPr>
              <w:spacing w:line="277" w:lineRule="auto"/>
              <w:rPr>
                <w:rFonts w:ascii="Arial"/>
                <w:sz w:val="21"/>
              </w:rPr>
            </w:pPr>
          </w:p>
          <w:p w14:paraId="7C0FD241">
            <w:pPr>
              <w:spacing w:line="277" w:lineRule="auto"/>
              <w:rPr>
                <w:rFonts w:ascii="Arial"/>
                <w:sz w:val="21"/>
              </w:rPr>
            </w:pPr>
          </w:p>
          <w:p w14:paraId="72BE2ABC">
            <w:pPr>
              <w:spacing w:line="277" w:lineRule="auto"/>
              <w:rPr>
                <w:rFonts w:ascii="Arial"/>
                <w:sz w:val="21"/>
              </w:rPr>
            </w:pPr>
          </w:p>
          <w:p w14:paraId="1F31BCB2">
            <w:pPr>
              <w:pStyle w:val="6"/>
              <w:spacing w:before="74" w:line="184" w:lineRule="auto"/>
              <w:ind w:left="51"/>
            </w:pPr>
            <w:r>
              <w:rPr>
                <w:spacing w:val="-1"/>
              </w:rPr>
              <w:t>KYR3M701</w:t>
            </w:r>
          </w:p>
        </w:tc>
        <w:tc>
          <w:tcPr>
            <w:tcW w:w="1979" w:type="dxa"/>
            <w:vAlign w:val="top"/>
          </w:tcPr>
          <w:p w14:paraId="5BCC3799">
            <w:pPr>
              <w:spacing w:line="262" w:lineRule="auto"/>
              <w:rPr>
                <w:rFonts w:ascii="Arial"/>
                <w:sz w:val="21"/>
              </w:rPr>
            </w:pPr>
          </w:p>
          <w:p w14:paraId="0BB2EDE6">
            <w:pPr>
              <w:spacing w:line="262" w:lineRule="auto"/>
              <w:rPr>
                <w:rFonts w:ascii="Arial"/>
                <w:sz w:val="21"/>
              </w:rPr>
            </w:pPr>
          </w:p>
          <w:p w14:paraId="35F9BAFF">
            <w:pPr>
              <w:spacing w:line="262" w:lineRule="auto"/>
              <w:rPr>
                <w:rFonts w:ascii="Arial"/>
                <w:sz w:val="21"/>
              </w:rPr>
            </w:pPr>
          </w:p>
          <w:p w14:paraId="3C9A0583">
            <w:pPr>
              <w:spacing w:line="263" w:lineRule="auto"/>
              <w:rPr>
                <w:rFonts w:ascii="Arial"/>
                <w:sz w:val="21"/>
              </w:rPr>
            </w:pPr>
          </w:p>
          <w:p w14:paraId="62368022">
            <w:pPr>
              <w:pStyle w:val="6"/>
              <w:spacing w:before="75" w:line="219" w:lineRule="auto"/>
              <w:ind w:left="402"/>
            </w:pPr>
            <w:r>
              <w:rPr>
                <w:spacing w:val="2"/>
              </w:rPr>
              <w:t>化学剥脱术</w:t>
            </w:r>
          </w:p>
        </w:tc>
        <w:tc>
          <w:tcPr>
            <w:tcW w:w="1019" w:type="dxa"/>
            <w:vAlign w:val="top"/>
          </w:tcPr>
          <w:p w14:paraId="56F7672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F1ED1AA">
            <w:pPr>
              <w:spacing w:line="262" w:lineRule="auto"/>
              <w:rPr>
                <w:rFonts w:ascii="Arial"/>
                <w:sz w:val="21"/>
              </w:rPr>
            </w:pPr>
          </w:p>
          <w:p w14:paraId="44433B9C">
            <w:pPr>
              <w:spacing w:line="262" w:lineRule="auto"/>
              <w:rPr>
                <w:rFonts w:ascii="Arial"/>
                <w:sz w:val="21"/>
              </w:rPr>
            </w:pPr>
          </w:p>
          <w:p w14:paraId="63E10DD2">
            <w:pPr>
              <w:spacing w:line="262" w:lineRule="auto"/>
              <w:rPr>
                <w:rFonts w:ascii="Arial"/>
                <w:sz w:val="21"/>
              </w:rPr>
            </w:pPr>
          </w:p>
          <w:p w14:paraId="75F03372">
            <w:pPr>
              <w:spacing w:line="263" w:lineRule="auto"/>
              <w:rPr>
                <w:rFonts w:ascii="Arial"/>
                <w:sz w:val="21"/>
              </w:rPr>
            </w:pPr>
          </w:p>
          <w:p w14:paraId="2A5BFED4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16" w:type="dxa"/>
            <w:vAlign w:val="top"/>
          </w:tcPr>
          <w:p w14:paraId="1DF746C1">
            <w:pPr>
              <w:spacing w:line="413" w:lineRule="auto"/>
              <w:rPr>
                <w:rFonts w:ascii="Arial"/>
                <w:sz w:val="21"/>
              </w:rPr>
            </w:pPr>
          </w:p>
          <w:p w14:paraId="47C3B0A0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指化学换肤术。利用药物可控性剥脱皮肤表皮特定层次，</w:t>
            </w:r>
          </w:p>
          <w:p w14:paraId="505C1D4C">
            <w:pPr>
              <w:pStyle w:val="6"/>
              <w:spacing w:before="45" w:line="219" w:lineRule="auto"/>
              <w:jc w:val="right"/>
            </w:pPr>
            <w:r>
              <w:rPr>
                <w:spacing w:val="-7"/>
              </w:rPr>
              <w:t>促进皮肤再生。清洁皮肤表面，用清洁剂去除油脂，表面</w:t>
            </w:r>
          </w:p>
          <w:p w14:paraId="36534422">
            <w:pPr>
              <w:pStyle w:val="6"/>
              <w:spacing w:before="58" w:line="219" w:lineRule="auto"/>
              <w:jc w:val="right"/>
            </w:pPr>
            <w:r>
              <w:rPr>
                <w:spacing w:val="-7"/>
              </w:rPr>
              <w:t>麻醉，保护伤口和皮肤凹陷部位，外敷换肤液，判断换肤</w:t>
            </w:r>
          </w:p>
          <w:p w14:paraId="091CBBE2">
            <w:pPr>
              <w:pStyle w:val="6"/>
              <w:spacing w:before="15" w:line="219" w:lineRule="auto"/>
              <w:jc w:val="right"/>
            </w:pPr>
            <w:r>
              <w:rPr>
                <w:spacing w:val="-7"/>
              </w:rPr>
              <w:t>终点，用中和液进行中和，冷湿敷，对症涂药膏或使用敷</w:t>
            </w:r>
          </w:p>
          <w:p w14:paraId="5DB3CFAE">
            <w:pPr>
              <w:pStyle w:val="6"/>
              <w:spacing w:before="39" w:line="220" w:lineRule="auto"/>
              <w:ind w:left="2625"/>
            </w:pPr>
            <w:r>
              <w:rPr>
                <w:spacing w:val="2"/>
              </w:rPr>
              <w:t>料。</w:t>
            </w:r>
          </w:p>
        </w:tc>
        <w:tc>
          <w:tcPr>
            <w:tcW w:w="1474" w:type="dxa"/>
            <w:vAlign w:val="top"/>
          </w:tcPr>
          <w:p w14:paraId="13290F87">
            <w:pPr>
              <w:spacing w:line="267" w:lineRule="auto"/>
              <w:rPr>
                <w:rFonts w:ascii="Arial"/>
                <w:sz w:val="21"/>
              </w:rPr>
            </w:pPr>
          </w:p>
          <w:p w14:paraId="659F423C">
            <w:pPr>
              <w:spacing w:line="268" w:lineRule="auto"/>
              <w:rPr>
                <w:rFonts w:ascii="Arial"/>
                <w:sz w:val="21"/>
              </w:rPr>
            </w:pPr>
          </w:p>
          <w:p w14:paraId="3521F1BC">
            <w:pPr>
              <w:spacing w:line="268" w:lineRule="auto"/>
              <w:rPr>
                <w:rFonts w:ascii="Arial"/>
                <w:sz w:val="21"/>
              </w:rPr>
            </w:pPr>
          </w:p>
          <w:p w14:paraId="04AA0651">
            <w:pPr>
              <w:spacing w:line="268" w:lineRule="auto"/>
              <w:rPr>
                <w:rFonts w:ascii="Arial"/>
                <w:sz w:val="21"/>
              </w:rPr>
            </w:pPr>
          </w:p>
          <w:p w14:paraId="6B5B6C9C">
            <w:pPr>
              <w:pStyle w:val="6"/>
              <w:spacing w:before="75"/>
              <w:ind w:left="559"/>
            </w:pPr>
            <w:r>
              <w:rPr>
                <w:spacing w:val="-3"/>
              </w:rPr>
              <w:t>280</w:t>
            </w:r>
          </w:p>
        </w:tc>
      </w:tr>
      <w:tr w14:paraId="036DB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74" w:type="dxa"/>
            <w:vAlign w:val="top"/>
          </w:tcPr>
          <w:p w14:paraId="6C491483">
            <w:pPr>
              <w:pStyle w:val="6"/>
              <w:spacing w:before="245"/>
              <w:ind w:left="114"/>
            </w:pPr>
            <w:r>
              <w:rPr>
                <w:spacing w:val="-4"/>
              </w:rPr>
              <w:t>53</w:t>
            </w:r>
          </w:p>
        </w:tc>
        <w:tc>
          <w:tcPr>
            <w:tcW w:w="1139" w:type="dxa"/>
            <w:vAlign w:val="top"/>
          </w:tcPr>
          <w:p w14:paraId="6CA441F5">
            <w:pPr>
              <w:pStyle w:val="6"/>
              <w:spacing w:before="53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48E67BB8">
            <w:pPr>
              <w:pStyle w:val="6"/>
              <w:spacing w:before="5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50EC3A71">
            <w:pPr>
              <w:pStyle w:val="6"/>
              <w:spacing w:before="245"/>
              <w:ind w:left="51"/>
            </w:pPr>
            <w:r>
              <w:rPr>
                <w:spacing w:val="-2"/>
              </w:rPr>
              <w:t>25040306</w:t>
            </w:r>
          </w:p>
        </w:tc>
        <w:tc>
          <w:tcPr>
            <w:tcW w:w="1979" w:type="dxa"/>
            <w:vAlign w:val="top"/>
          </w:tcPr>
          <w:p w14:paraId="62C86E5F">
            <w:pPr>
              <w:pStyle w:val="6"/>
              <w:spacing w:before="223" w:line="219" w:lineRule="auto"/>
              <w:jc w:val="right"/>
            </w:pPr>
            <w:r>
              <w:rPr>
                <w:spacing w:val="-11"/>
              </w:rPr>
              <w:t>5各类病原体DNA测定</w:t>
            </w:r>
          </w:p>
        </w:tc>
        <w:tc>
          <w:tcPr>
            <w:tcW w:w="1019" w:type="dxa"/>
            <w:vAlign w:val="top"/>
          </w:tcPr>
          <w:p w14:paraId="426E78D4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1746C97">
            <w:pPr>
              <w:pStyle w:val="6"/>
              <w:spacing w:before="224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6D109A81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22B6F4E8">
            <w:pPr>
              <w:pStyle w:val="6"/>
              <w:spacing w:before="246" w:line="239" w:lineRule="auto"/>
              <w:ind w:left="439"/>
            </w:pPr>
            <w:r>
              <w:rPr>
                <w:spacing w:val="-2"/>
              </w:rPr>
              <w:t>40.50</w:t>
            </w:r>
          </w:p>
        </w:tc>
      </w:tr>
      <w:tr w14:paraId="69A5F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474" w:type="dxa"/>
            <w:vAlign w:val="top"/>
          </w:tcPr>
          <w:p w14:paraId="6C294FF1">
            <w:pPr>
              <w:pStyle w:val="6"/>
              <w:spacing w:before="246"/>
              <w:ind w:left="114"/>
            </w:pPr>
            <w:r>
              <w:rPr>
                <w:spacing w:val="-4"/>
              </w:rPr>
              <w:t>54</w:t>
            </w:r>
          </w:p>
        </w:tc>
        <w:tc>
          <w:tcPr>
            <w:tcW w:w="1139" w:type="dxa"/>
            <w:vAlign w:val="top"/>
          </w:tcPr>
          <w:p w14:paraId="10A9C47F">
            <w:pPr>
              <w:pStyle w:val="6"/>
              <w:spacing w:before="44" w:line="236" w:lineRule="auto"/>
              <w:ind w:left="431" w:hanging="421"/>
            </w:pPr>
            <w:r>
              <w:rPr>
                <w:spacing w:val="-7"/>
              </w:rPr>
              <w:t>铜陵市立医</w:t>
            </w:r>
            <w:r>
              <w:rPr>
                <w:spacing w:val="2"/>
              </w:rPr>
              <w:t xml:space="preserve"> </w:t>
            </w:r>
            <w:r>
              <w:t>院</w:t>
            </w:r>
          </w:p>
        </w:tc>
        <w:tc>
          <w:tcPr>
            <w:tcW w:w="1049" w:type="dxa"/>
            <w:vAlign w:val="top"/>
          </w:tcPr>
          <w:p w14:paraId="42263695">
            <w:pPr>
              <w:pStyle w:val="6"/>
              <w:spacing w:before="246"/>
              <w:ind w:left="11"/>
            </w:pPr>
            <w:r>
              <w:rPr>
                <w:spacing w:val="-2"/>
              </w:rPr>
              <w:t>250403065</w:t>
            </w:r>
          </w:p>
        </w:tc>
        <w:tc>
          <w:tcPr>
            <w:tcW w:w="1979" w:type="dxa"/>
            <w:vAlign w:val="top"/>
          </w:tcPr>
          <w:p w14:paraId="2F1FEDAF">
            <w:pPr>
              <w:pStyle w:val="6"/>
              <w:spacing w:before="224" w:line="219" w:lineRule="auto"/>
              <w:ind w:left="2"/>
            </w:pPr>
            <w:r>
              <w:rPr>
                <w:spacing w:val="1"/>
              </w:rPr>
              <w:t>各类病原体</w:t>
            </w:r>
            <w:r>
              <w:t>DNA</w:t>
            </w:r>
            <w:r>
              <w:rPr>
                <w:spacing w:val="1"/>
              </w:rPr>
              <w:t>测定</w:t>
            </w:r>
          </w:p>
        </w:tc>
        <w:tc>
          <w:tcPr>
            <w:tcW w:w="1019" w:type="dxa"/>
            <w:vAlign w:val="top"/>
          </w:tcPr>
          <w:p w14:paraId="0F9652A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C353E1B">
            <w:pPr>
              <w:pStyle w:val="6"/>
              <w:spacing w:before="225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7810D677">
            <w:pPr>
              <w:rPr>
                <w:rFonts w:ascii="Arial"/>
                <w:sz w:val="21"/>
              </w:rPr>
            </w:pPr>
          </w:p>
        </w:tc>
        <w:tc>
          <w:tcPr>
            <w:tcW w:w="1474" w:type="dxa"/>
            <w:vAlign w:val="top"/>
          </w:tcPr>
          <w:p w14:paraId="49A09F6C">
            <w:pPr>
              <w:pStyle w:val="6"/>
              <w:spacing w:before="246"/>
              <w:ind w:left="619"/>
            </w:pPr>
            <w:r>
              <w:rPr>
                <w:spacing w:val="-3"/>
              </w:rPr>
              <w:t>45</w:t>
            </w:r>
          </w:p>
        </w:tc>
      </w:tr>
      <w:tr w14:paraId="55614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474" w:type="dxa"/>
            <w:vAlign w:val="top"/>
          </w:tcPr>
          <w:p w14:paraId="2E4DEA5A">
            <w:pPr>
              <w:spacing w:line="472" w:lineRule="auto"/>
              <w:rPr>
                <w:rFonts w:ascii="Arial"/>
                <w:sz w:val="21"/>
              </w:rPr>
            </w:pPr>
          </w:p>
          <w:p w14:paraId="23CEE66E">
            <w:pPr>
              <w:pStyle w:val="6"/>
              <w:spacing w:before="74"/>
              <w:ind w:left="114"/>
            </w:pPr>
            <w:r>
              <w:rPr>
                <w:spacing w:val="-4"/>
              </w:rPr>
              <w:t>56</w:t>
            </w:r>
          </w:p>
        </w:tc>
        <w:tc>
          <w:tcPr>
            <w:tcW w:w="1139" w:type="dxa"/>
            <w:vAlign w:val="top"/>
          </w:tcPr>
          <w:p w14:paraId="502790E4">
            <w:pPr>
              <w:spacing w:line="271" w:lineRule="auto"/>
              <w:rPr>
                <w:rFonts w:ascii="Arial"/>
                <w:sz w:val="21"/>
              </w:rPr>
            </w:pPr>
          </w:p>
          <w:p w14:paraId="5BF12CAA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3287B7D6">
            <w:pPr>
              <w:pStyle w:val="6"/>
              <w:spacing w:before="4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0B281F46">
            <w:pPr>
              <w:spacing w:line="254" w:lineRule="auto"/>
              <w:rPr>
                <w:rFonts w:ascii="Arial"/>
                <w:sz w:val="21"/>
              </w:rPr>
            </w:pPr>
          </w:p>
          <w:p w14:paraId="4497D386">
            <w:pPr>
              <w:spacing w:line="254" w:lineRule="auto"/>
              <w:rPr>
                <w:rFonts w:ascii="Arial"/>
                <w:sz w:val="21"/>
              </w:rPr>
            </w:pPr>
          </w:p>
          <w:p w14:paraId="452816F9">
            <w:pPr>
              <w:pStyle w:val="6"/>
              <w:spacing w:before="75" w:line="183" w:lineRule="auto"/>
              <w:ind w:left="51"/>
            </w:pPr>
            <w:r>
              <w:rPr>
                <w:spacing w:val="-1"/>
              </w:rPr>
              <w:t>CLDW8000</w:t>
            </w:r>
          </w:p>
        </w:tc>
        <w:tc>
          <w:tcPr>
            <w:tcW w:w="1979" w:type="dxa"/>
            <w:vAlign w:val="top"/>
          </w:tcPr>
          <w:p w14:paraId="0D8E843C">
            <w:pPr>
              <w:spacing w:line="450" w:lineRule="auto"/>
              <w:rPr>
                <w:rFonts w:ascii="Arial"/>
                <w:sz w:val="21"/>
              </w:rPr>
            </w:pPr>
          </w:p>
          <w:p w14:paraId="4229F1F2">
            <w:pPr>
              <w:pStyle w:val="6"/>
              <w:spacing w:before="74" w:line="219" w:lineRule="auto"/>
              <w:ind w:left="172"/>
            </w:pPr>
            <w:r>
              <w:rPr>
                <w:spacing w:val="1"/>
              </w:rPr>
              <w:t>高通量基因测序</w:t>
            </w:r>
          </w:p>
        </w:tc>
        <w:tc>
          <w:tcPr>
            <w:tcW w:w="1019" w:type="dxa"/>
            <w:vAlign w:val="top"/>
          </w:tcPr>
          <w:p w14:paraId="1D1676A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951EC65">
            <w:pPr>
              <w:spacing w:line="450" w:lineRule="auto"/>
              <w:rPr>
                <w:rFonts w:ascii="Arial"/>
                <w:sz w:val="21"/>
              </w:rPr>
            </w:pPr>
          </w:p>
          <w:p w14:paraId="138ECE5D">
            <w:pPr>
              <w:pStyle w:val="6"/>
              <w:spacing w:before="74" w:line="219" w:lineRule="auto"/>
              <w:ind w:left="344"/>
            </w:pPr>
            <w:r>
              <w:rPr>
                <w:spacing w:val="7"/>
              </w:rPr>
              <w:t>每基因</w:t>
            </w:r>
          </w:p>
        </w:tc>
        <w:tc>
          <w:tcPr>
            <w:tcW w:w="5616" w:type="dxa"/>
            <w:vAlign w:val="top"/>
          </w:tcPr>
          <w:p w14:paraId="1C79BB62">
            <w:pPr>
              <w:spacing w:line="271" w:lineRule="auto"/>
              <w:rPr>
                <w:rFonts w:ascii="Arial"/>
                <w:sz w:val="21"/>
              </w:rPr>
            </w:pPr>
          </w:p>
          <w:p w14:paraId="1074818C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通过高通量测序，将所得的序列与参考基因组序列进行比</w:t>
            </w:r>
          </w:p>
          <w:p w14:paraId="178351B5">
            <w:pPr>
              <w:pStyle w:val="6"/>
              <w:spacing w:before="37" w:line="219" w:lineRule="auto"/>
              <w:ind w:left="445"/>
            </w:pPr>
            <w:r>
              <w:rPr>
                <w:spacing w:val="-1"/>
              </w:rPr>
              <w:t>对，根据生物信息学分析原理，进行基因诊断。</w:t>
            </w:r>
          </w:p>
        </w:tc>
        <w:tc>
          <w:tcPr>
            <w:tcW w:w="1474" w:type="dxa"/>
            <w:vAlign w:val="top"/>
          </w:tcPr>
          <w:p w14:paraId="5FF8E03C">
            <w:pPr>
              <w:spacing w:line="472" w:lineRule="auto"/>
              <w:rPr>
                <w:rFonts w:ascii="Arial"/>
                <w:sz w:val="21"/>
              </w:rPr>
            </w:pPr>
          </w:p>
          <w:p w14:paraId="7B23D166">
            <w:pPr>
              <w:pStyle w:val="6"/>
              <w:spacing w:before="74"/>
              <w:ind w:left="499"/>
            </w:pPr>
            <w:r>
              <w:rPr>
                <w:spacing w:val="-5"/>
              </w:rPr>
              <w:t>1026</w:t>
            </w:r>
          </w:p>
        </w:tc>
      </w:tr>
    </w:tbl>
    <w:p w14:paraId="055E0F11">
      <w:pPr>
        <w:rPr>
          <w:rFonts w:ascii="Arial"/>
          <w:sz w:val="21"/>
        </w:rPr>
      </w:pPr>
    </w:p>
    <w:p w14:paraId="57CFFC38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6830" w:h="11900"/>
          <w:pgMar w:top="1011" w:right="1255" w:bottom="1211" w:left="1425" w:header="0" w:footer="952" w:gutter="0"/>
          <w:cols w:space="720" w:num="1"/>
        </w:sectPr>
      </w:pPr>
    </w:p>
    <w:p w14:paraId="04475580">
      <w:pPr>
        <w:spacing w:before="17"/>
      </w:pPr>
    </w:p>
    <w:p w14:paraId="6936BCE5">
      <w:pPr>
        <w:spacing w:before="16"/>
      </w:pPr>
    </w:p>
    <w:p w14:paraId="31F11524">
      <w:pPr>
        <w:spacing w:before="16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06"/>
        <w:gridCol w:w="1484"/>
      </w:tblGrid>
      <w:tr w14:paraId="62587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1AEC4AF2">
            <w:pPr>
              <w:spacing w:line="259" w:lineRule="auto"/>
              <w:rPr>
                <w:rFonts w:ascii="Arial"/>
                <w:sz w:val="21"/>
              </w:rPr>
            </w:pPr>
          </w:p>
          <w:p w14:paraId="6B966CF2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4CE3995">
            <w:pPr>
              <w:spacing w:line="258" w:lineRule="auto"/>
              <w:rPr>
                <w:rFonts w:ascii="Arial"/>
                <w:sz w:val="21"/>
              </w:rPr>
            </w:pPr>
          </w:p>
          <w:p w14:paraId="36C4EAD1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7747ACCA">
            <w:pPr>
              <w:spacing w:line="258" w:lineRule="auto"/>
              <w:rPr>
                <w:rFonts w:ascii="Arial"/>
                <w:sz w:val="21"/>
              </w:rPr>
            </w:pPr>
          </w:p>
          <w:p w14:paraId="33B43DE4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1FFB50CF">
            <w:pPr>
              <w:spacing w:line="258" w:lineRule="auto"/>
              <w:rPr>
                <w:rFonts w:ascii="Arial"/>
                <w:sz w:val="21"/>
              </w:rPr>
            </w:pPr>
          </w:p>
          <w:p w14:paraId="73E93C86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3A3F603B">
            <w:pPr>
              <w:spacing w:line="258" w:lineRule="auto"/>
              <w:rPr>
                <w:rFonts w:ascii="Arial"/>
                <w:sz w:val="21"/>
              </w:rPr>
            </w:pPr>
          </w:p>
          <w:p w14:paraId="08E5502F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077B9F1">
            <w:pPr>
              <w:spacing w:line="256" w:lineRule="auto"/>
              <w:rPr>
                <w:rFonts w:ascii="Arial"/>
                <w:sz w:val="21"/>
              </w:rPr>
            </w:pPr>
          </w:p>
          <w:p w14:paraId="51D67D4C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06" w:type="dxa"/>
            <w:vAlign w:val="top"/>
          </w:tcPr>
          <w:p w14:paraId="483FA4C7">
            <w:pPr>
              <w:spacing w:line="258" w:lineRule="auto"/>
              <w:rPr>
                <w:rFonts w:ascii="Arial"/>
                <w:sz w:val="21"/>
              </w:rPr>
            </w:pPr>
          </w:p>
          <w:p w14:paraId="3B442CE0">
            <w:pPr>
              <w:pStyle w:val="6"/>
              <w:spacing w:before="75" w:line="219" w:lineRule="auto"/>
              <w:ind w:left="2335"/>
            </w:pPr>
            <w:r>
              <w:rPr>
                <w:spacing w:val="3"/>
              </w:rPr>
              <w:t>项目内涵</w:t>
            </w:r>
          </w:p>
        </w:tc>
        <w:tc>
          <w:tcPr>
            <w:tcW w:w="1484" w:type="dxa"/>
            <w:vAlign w:val="top"/>
          </w:tcPr>
          <w:p w14:paraId="17EC4C26">
            <w:pPr>
              <w:spacing w:line="256" w:lineRule="auto"/>
              <w:rPr>
                <w:rFonts w:ascii="Arial"/>
                <w:sz w:val="21"/>
              </w:rPr>
            </w:pPr>
          </w:p>
          <w:p w14:paraId="0947A5C4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</w:tbl>
    <w:p w14:paraId="0ED00C15">
      <w:pPr>
        <w:rPr>
          <w:rFonts w:ascii="Arial"/>
          <w:sz w:val="21"/>
        </w:rPr>
      </w:pPr>
    </w:p>
    <w:p w14:paraId="77132900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6830" w:h="11900"/>
          <w:pgMar w:top="1011" w:right="1244" w:bottom="1213" w:left="1425" w:header="0" w:footer="953" w:gutter="0"/>
          <w:cols w:space="720" w:num="1"/>
        </w:sectPr>
      </w:pPr>
    </w:p>
    <w:p w14:paraId="6A6BDA3E">
      <w:pPr>
        <w:spacing w:before="20"/>
      </w:pPr>
    </w:p>
    <w:p w14:paraId="1EA7F5C3">
      <w:pPr>
        <w:spacing w:before="20"/>
      </w:pPr>
    </w:p>
    <w:p w14:paraId="1D91CE98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59738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4973C104">
            <w:pPr>
              <w:spacing w:line="259" w:lineRule="auto"/>
              <w:rPr>
                <w:rFonts w:ascii="Arial"/>
                <w:sz w:val="21"/>
              </w:rPr>
            </w:pPr>
          </w:p>
          <w:p w14:paraId="6AC8D2C5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51BF967">
            <w:pPr>
              <w:spacing w:line="258" w:lineRule="auto"/>
              <w:rPr>
                <w:rFonts w:ascii="Arial"/>
                <w:sz w:val="21"/>
              </w:rPr>
            </w:pPr>
          </w:p>
          <w:p w14:paraId="42CCB13A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1412914F">
            <w:pPr>
              <w:spacing w:line="258" w:lineRule="auto"/>
              <w:rPr>
                <w:rFonts w:ascii="Arial"/>
                <w:sz w:val="21"/>
              </w:rPr>
            </w:pPr>
          </w:p>
          <w:p w14:paraId="4B553D39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4C7CEC85">
            <w:pPr>
              <w:spacing w:line="258" w:lineRule="auto"/>
              <w:rPr>
                <w:rFonts w:ascii="Arial"/>
                <w:sz w:val="21"/>
              </w:rPr>
            </w:pPr>
          </w:p>
          <w:p w14:paraId="6B5CF161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19C7914C">
            <w:pPr>
              <w:spacing w:line="258" w:lineRule="auto"/>
              <w:rPr>
                <w:rFonts w:ascii="Arial"/>
                <w:sz w:val="21"/>
              </w:rPr>
            </w:pPr>
          </w:p>
          <w:p w14:paraId="08BF9E0B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4ECD4A0E">
            <w:pPr>
              <w:spacing w:line="256" w:lineRule="auto"/>
              <w:rPr>
                <w:rFonts w:ascii="Arial"/>
                <w:sz w:val="21"/>
              </w:rPr>
            </w:pPr>
          </w:p>
          <w:p w14:paraId="27967801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45DCEB31">
            <w:pPr>
              <w:spacing w:line="258" w:lineRule="auto"/>
              <w:rPr>
                <w:rFonts w:ascii="Arial"/>
                <w:sz w:val="21"/>
              </w:rPr>
            </w:pPr>
          </w:p>
          <w:p w14:paraId="55F00D0D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3C252358">
            <w:pPr>
              <w:spacing w:line="256" w:lineRule="auto"/>
              <w:rPr>
                <w:rFonts w:ascii="Arial"/>
                <w:sz w:val="21"/>
              </w:rPr>
            </w:pPr>
          </w:p>
          <w:p w14:paraId="54E209E9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2DCBA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4" w:hRule="atLeast"/>
        </w:trPr>
        <w:tc>
          <w:tcPr>
            <w:tcW w:w="474" w:type="dxa"/>
            <w:vAlign w:val="top"/>
          </w:tcPr>
          <w:p w14:paraId="0E0FBDFE">
            <w:pPr>
              <w:spacing w:line="269" w:lineRule="auto"/>
              <w:rPr>
                <w:rFonts w:ascii="Arial"/>
                <w:sz w:val="21"/>
              </w:rPr>
            </w:pPr>
          </w:p>
          <w:p w14:paraId="7498E102">
            <w:pPr>
              <w:spacing w:line="269" w:lineRule="auto"/>
              <w:rPr>
                <w:rFonts w:ascii="Arial"/>
                <w:sz w:val="21"/>
              </w:rPr>
            </w:pPr>
          </w:p>
          <w:p w14:paraId="51B331F6">
            <w:pPr>
              <w:spacing w:line="269" w:lineRule="auto"/>
              <w:rPr>
                <w:rFonts w:ascii="Arial"/>
                <w:sz w:val="21"/>
              </w:rPr>
            </w:pPr>
          </w:p>
          <w:p w14:paraId="7648579C">
            <w:pPr>
              <w:spacing w:line="269" w:lineRule="auto"/>
              <w:rPr>
                <w:rFonts w:ascii="Arial"/>
                <w:sz w:val="21"/>
              </w:rPr>
            </w:pPr>
          </w:p>
          <w:p w14:paraId="38BF9197">
            <w:pPr>
              <w:spacing w:line="270" w:lineRule="auto"/>
              <w:rPr>
                <w:rFonts w:ascii="Arial"/>
                <w:sz w:val="21"/>
              </w:rPr>
            </w:pPr>
          </w:p>
          <w:p w14:paraId="60E02D89">
            <w:pPr>
              <w:spacing w:line="270" w:lineRule="auto"/>
              <w:rPr>
                <w:rFonts w:ascii="Arial"/>
                <w:sz w:val="21"/>
              </w:rPr>
            </w:pPr>
          </w:p>
          <w:p w14:paraId="6F1E48C8">
            <w:pPr>
              <w:spacing w:line="270" w:lineRule="auto"/>
              <w:rPr>
                <w:rFonts w:ascii="Arial"/>
                <w:sz w:val="21"/>
              </w:rPr>
            </w:pPr>
          </w:p>
          <w:p w14:paraId="662311C0">
            <w:pPr>
              <w:pStyle w:val="6"/>
              <w:spacing w:before="75"/>
              <w:ind w:left="114"/>
            </w:pPr>
            <w:r>
              <w:rPr>
                <w:spacing w:val="-4"/>
              </w:rPr>
              <w:t>59</w:t>
            </w:r>
          </w:p>
        </w:tc>
        <w:tc>
          <w:tcPr>
            <w:tcW w:w="1139" w:type="dxa"/>
            <w:vAlign w:val="top"/>
          </w:tcPr>
          <w:p w14:paraId="1F9DF61D">
            <w:pPr>
              <w:spacing w:line="279" w:lineRule="auto"/>
              <w:rPr>
                <w:rFonts w:ascii="Arial"/>
                <w:sz w:val="21"/>
              </w:rPr>
            </w:pPr>
          </w:p>
          <w:p w14:paraId="299622F3">
            <w:pPr>
              <w:spacing w:line="279" w:lineRule="auto"/>
              <w:rPr>
                <w:rFonts w:ascii="Arial"/>
                <w:sz w:val="21"/>
              </w:rPr>
            </w:pPr>
          </w:p>
          <w:p w14:paraId="5277D7E9">
            <w:pPr>
              <w:spacing w:line="279" w:lineRule="auto"/>
              <w:rPr>
                <w:rFonts w:ascii="Arial"/>
                <w:sz w:val="21"/>
              </w:rPr>
            </w:pPr>
          </w:p>
          <w:p w14:paraId="5D4900AE">
            <w:pPr>
              <w:spacing w:line="279" w:lineRule="auto"/>
              <w:rPr>
                <w:rFonts w:ascii="Arial"/>
                <w:sz w:val="21"/>
              </w:rPr>
            </w:pPr>
          </w:p>
          <w:p w14:paraId="5C60F805">
            <w:pPr>
              <w:spacing w:line="279" w:lineRule="auto"/>
              <w:rPr>
                <w:rFonts w:ascii="Arial"/>
                <w:sz w:val="21"/>
              </w:rPr>
            </w:pPr>
          </w:p>
          <w:p w14:paraId="17B3F97F">
            <w:pPr>
              <w:spacing w:line="280" w:lineRule="auto"/>
              <w:rPr>
                <w:rFonts w:ascii="Arial"/>
                <w:sz w:val="21"/>
              </w:rPr>
            </w:pPr>
          </w:p>
          <w:p w14:paraId="09DC36F3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28F4046F">
            <w:pPr>
              <w:pStyle w:val="6"/>
              <w:spacing w:before="4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09D0BDE9">
            <w:pPr>
              <w:rPr>
                <w:rFonts w:ascii="Arial"/>
                <w:sz w:val="21"/>
              </w:rPr>
            </w:pPr>
          </w:p>
          <w:p w14:paraId="751F853D">
            <w:pPr>
              <w:rPr>
                <w:rFonts w:ascii="Arial"/>
                <w:sz w:val="21"/>
              </w:rPr>
            </w:pPr>
          </w:p>
          <w:p w14:paraId="3CC0E4F7">
            <w:pPr>
              <w:rPr>
                <w:rFonts w:ascii="Arial"/>
                <w:sz w:val="21"/>
              </w:rPr>
            </w:pPr>
          </w:p>
          <w:p w14:paraId="657A683A">
            <w:pPr>
              <w:rPr>
                <w:rFonts w:ascii="Arial"/>
                <w:sz w:val="21"/>
              </w:rPr>
            </w:pPr>
          </w:p>
          <w:p w14:paraId="5BDB474B">
            <w:pPr>
              <w:rPr>
                <w:rFonts w:ascii="Arial"/>
                <w:sz w:val="21"/>
              </w:rPr>
            </w:pPr>
          </w:p>
          <w:p w14:paraId="6429C208">
            <w:pPr>
              <w:spacing w:line="241" w:lineRule="auto"/>
              <w:rPr>
                <w:rFonts w:ascii="Arial"/>
                <w:sz w:val="21"/>
              </w:rPr>
            </w:pPr>
          </w:p>
          <w:p w14:paraId="4411A934">
            <w:pPr>
              <w:spacing w:line="241" w:lineRule="auto"/>
              <w:rPr>
                <w:rFonts w:ascii="Arial"/>
                <w:sz w:val="21"/>
              </w:rPr>
            </w:pPr>
          </w:p>
          <w:p w14:paraId="0794DE89">
            <w:pPr>
              <w:spacing w:line="241" w:lineRule="auto"/>
              <w:rPr>
                <w:rFonts w:ascii="Arial"/>
                <w:sz w:val="21"/>
              </w:rPr>
            </w:pPr>
          </w:p>
          <w:p w14:paraId="67FC8222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CLDT8000</w:t>
            </w:r>
          </w:p>
        </w:tc>
        <w:tc>
          <w:tcPr>
            <w:tcW w:w="1979" w:type="dxa"/>
            <w:vAlign w:val="top"/>
          </w:tcPr>
          <w:p w14:paraId="56D028FD">
            <w:pPr>
              <w:spacing w:line="278" w:lineRule="auto"/>
              <w:rPr>
                <w:rFonts w:ascii="Arial"/>
                <w:sz w:val="21"/>
              </w:rPr>
            </w:pPr>
          </w:p>
          <w:p w14:paraId="1E0CDEBB">
            <w:pPr>
              <w:spacing w:line="279" w:lineRule="auto"/>
              <w:rPr>
                <w:rFonts w:ascii="Arial"/>
                <w:sz w:val="21"/>
              </w:rPr>
            </w:pPr>
          </w:p>
          <w:p w14:paraId="1DCFA134">
            <w:pPr>
              <w:spacing w:line="279" w:lineRule="auto"/>
              <w:rPr>
                <w:rFonts w:ascii="Arial"/>
                <w:sz w:val="21"/>
              </w:rPr>
            </w:pPr>
          </w:p>
          <w:p w14:paraId="051A3D5C">
            <w:pPr>
              <w:spacing w:line="279" w:lineRule="auto"/>
              <w:rPr>
                <w:rFonts w:ascii="Arial"/>
                <w:sz w:val="21"/>
              </w:rPr>
            </w:pPr>
          </w:p>
          <w:p w14:paraId="080CC634">
            <w:pPr>
              <w:spacing w:line="279" w:lineRule="auto"/>
              <w:rPr>
                <w:rFonts w:ascii="Arial"/>
                <w:sz w:val="21"/>
              </w:rPr>
            </w:pPr>
          </w:p>
          <w:p w14:paraId="50827CC0">
            <w:pPr>
              <w:spacing w:line="279" w:lineRule="auto"/>
              <w:rPr>
                <w:rFonts w:ascii="Arial"/>
                <w:sz w:val="21"/>
              </w:rPr>
            </w:pPr>
          </w:p>
          <w:p w14:paraId="3E4586EE">
            <w:pPr>
              <w:pStyle w:val="6"/>
              <w:spacing w:before="75" w:line="276" w:lineRule="auto"/>
              <w:ind w:left="521" w:right="42" w:hanging="459"/>
            </w:pPr>
            <w:r>
              <w:rPr>
                <w:spacing w:val="2"/>
              </w:rPr>
              <w:t>单基因遗传病基因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突变检查</w:t>
            </w:r>
          </w:p>
        </w:tc>
        <w:tc>
          <w:tcPr>
            <w:tcW w:w="1029" w:type="dxa"/>
            <w:vAlign w:val="top"/>
          </w:tcPr>
          <w:p w14:paraId="6DF0977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045B78B">
            <w:pPr>
              <w:spacing w:line="266" w:lineRule="auto"/>
              <w:rPr>
                <w:rFonts w:ascii="Arial"/>
                <w:sz w:val="21"/>
              </w:rPr>
            </w:pPr>
          </w:p>
          <w:p w14:paraId="43046BB9">
            <w:pPr>
              <w:spacing w:line="266" w:lineRule="auto"/>
              <w:rPr>
                <w:rFonts w:ascii="Arial"/>
                <w:sz w:val="21"/>
              </w:rPr>
            </w:pPr>
          </w:p>
          <w:p w14:paraId="7DE35162">
            <w:pPr>
              <w:spacing w:line="266" w:lineRule="auto"/>
              <w:rPr>
                <w:rFonts w:ascii="Arial"/>
                <w:sz w:val="21"/>
              </w:rPr>
            </w:pPr>
          </w:p>
          <w:p w14:paraId="58682E84">
            <w:pPr>
              <w:spacing w:line="266" w:lineRule="auto"/>
              <w:rPr>
                <w:rFonts w:ascii="Arial"/>
                <w:sz w:val="21"/>
              </w:rPr>
            </w:pPr>
          </w:p>
          <w:p w14:paraId="0AF1A7E0">
            <w:pPr>
              <w:spacing w:line="266" w:lineRule="auto"/>
              <w:rPr>
                <w:rFonts w:ascii="Arial"/>
                <w:sz w:val="21"/>
              </w:rPr>
            </w:pPr>
          </w:p>
          <w:p w14:paraId="53DED545">
            <w:pPr>
              <w:spacing w:line="267" w:lineRule="auto"/>
              <w:rPr>
                <w:rFonts w:ascii="Arial"/>
                <w:sz w:val="21"/>
              </w:rPr>
            </w:pPr>
          </w:p>
          <w:p w14:paraId="54567234">
            <w:pPr>
              <w:spacing w:line="267" w:lineRule="auto"/>
              <w:rPr>
                <w:rFonts w:ascii="Arial"/>
                <w:sz w:val="21"/>
              </w:rPr>
            </w:pPr>
          </w:p>
          <w:p w14:paraId="44326D2A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16" w:type="dxa"/>
            <w:vAlign w:val="top"/>
          </w:tcPr>
          <w:p w14:paraId="69E7A1B4">
            <w:pPr>
              <w:spacing w:line="303" w:lineRule="auto"/>
              <w:rPr>
                <w:rFonts w:ascii="Arial"/>
                <w:sz w:val="21"/>
              </w:rPr>
            </w:pPr>
          </w:p>
          <w:p w14:paraId="442AFA82">
            <w:pPr>
              <w:spacing w:line="303" w:lineRule="auto"/>
              <w:rPr>
                <w:rFonts w:ascii="Arial"/>
                <w:sz w:val="21"/>
              </w:rPr>
            </w:pPr>
          </w:p>
          <w:p w14:paraId="020E984C">
            <w:pPr>
              <w:spacing w:line="304" w:lineRule="auto"/>
              <w:rPr>
                <w:rFonts w:ascii="Arial"/>
                <w:sz w:val="21"/>
              </w:rPr>
            </w:pPr>
          </w:p>
          <w:p w14:paraId="26480225">
            <w:pPr>
              <w:pStyle w:val="6"/>
              <w:spacing w:before="74" w:line="219" w:lineRule="auto"/>
              <w:jc w:val="right"/>
            </w:pPr>
            <w:r>
              <w:rPr>
                <w:spacing w:val="-2"/>
              </w:rPr>
              <w:t>可检测线粒体基因、a地中海贫血基因、β地中海贫血基</w:t>
            </w:r>
          </w:p>
          <w:p w14:paraId="5F1CEB29">
            <w:pPr>
              <w:pStyle w:val="6"/>
              <w:spacing w:before="25" w:line="219" w:lineRule="auto"/>
              <w:jc w:val="right"/>
            </w:pPr>
            <w:r>
              <w:rPr>
                <w:spacing w:val="-15"/>
              </w:rPr>
              <w:t>因、苯丙酮尿症基因等。样本类型：各种标本。样本采集、</w:t>
            </w:r>
          </w:p>
          <w:p w14:paraId="2483ECB0">
            <w:pPr>
              <w:pStyle w:val="6"/>
              <w:spacing w:before="55" w:line="216" w:lineRule="auto"/>
              <w:jc w:val="right"/>
            </w:pPr>
            <w:r>
              <w:rPr>
                <w:spacing w:val="-2"/>
              </w:rPr>
              <w:t>签收、处理(据标本类型不同进行相应的前处理),提取基</w:t>
            </w:r>
          </w:p>
          <w:p w14:paraId="06EF7F94">
            <w:pPr>
              <w:pStyle w:val="6"/>
              <w:spacing w:before="40" w:line="216" w:lineRule="auto"/>
              <w:jc w:val="right"/>
            </w:pPr>
            <w:r>
              <w:rPr>
                <w:spacing w:val="-6"/>
              </w:rPr>
              <w:t>因组DNA,与质控品、阴阳性对照和内参同时扩增，分析扩</w:t>
            </w:r>
          </w:p>
          <w:p w14:paraId="6566E5D9">
            <w:pPr>
              <w:pStyle w:val="6"/>
              <w:spacing w:before="15" w:line="219" w:lineRule="auto"/>
              <w:jc w:val="right"/>
            </w:pPr>
            <w:r>
              <w:rPr>
                <w:spacing w:val="-15"/>
              </w:rPr>
              <w:t>增产物或杂交或测序等，进行基因分析，判断并审核结果，</w:t>
            </w:r>
          </w:p>
          <w:p w14:paraId="622835F8">
            <w:pPr>
              <w:pStyle w:val="6"/>
              <w:spacing w:before="55" w:line="218" w:lineRule="auto"/>
              <w:jc w:val="right"/>
            </w:pPr>
            <w:r>
              <w:rPr>
                <w:spacing w:val="-7"/>
              </w:rPr>
              <w:t>录入实验室信息系统或人工登记，发送报告；按规定处理</w:t>
            </w:r>
          </w:p>
          <w:p w14:paraId="2C0B10B3">
            <w:pPr>
              <w:pStyle w:val="6"/>
              <w:spacing w:before="60" w:line="219" w:lineRule="auto"/>
              <w:ind w:left="1365"/>
            </w:pPr>
            <w:r>
              <w:rPr>
                <w:spacing w:val="-1"/>
              </w:rPr>
              <w:t>废弃物；接受临床相关咨询。</w:t>
            </w:r>
          </w:p>
        </w:tc>
        <w:tc>
          <w:tcPr>
            <w:tcW w:w="1474" w:type="dxa"/>
            <w:vAlign w:val="top"/>
          </w:tcPr>
          <w:p w14:paraId="40D6438D">
            <w:pPr>
              <w:spacing w:line="269" w:lineRule="auto"/>
              <w:rPr>
                <w:rFonts w:ascii="Arial"/>
                <w:sz w:val="21"/>
              </w:rPr>
            </w:pPr>
          </w:p>
          <w:p w14:paraId="3B456E85">
            <w:pPr>
              <w:spacing w:line="269" w:lineRule="auto"/>
              <w:rPr>
                <w:rFonts w:ascii="Arial"/>
                <w:sz w:val="21"/>
              </w:rPr>
            </w:pPr>
          </w:p>
          <w:p w14:paraId="10E01FF5">
            <w:pPr>
              <w:spacing w:line="269" w:lineRule="auto"/>
              <w:rPr>
                <w:rFonts w:ascii="Arial"/>
                <w:sz w:val="21"/>
              </w:rPr>
            </w:pPr>
          </w:p>
          <w:p w14:paraId="21C4E10A">
            <w:pPr>
              <w:spacing w:line="269" w:lineRule="auto"/>
              <w:rPr>
                <w:rFonts w:ascii="Arial"/>
                <w:sz w:val="21"/>
              </w:rPr>
            </w:pPr>
          </w:p>
          <w:p w14:paraId="413CE78E">
            <w:pPr>
              <w:spacing w:line="270" w:lineRule="auto"/>
              <w:rPr>
                <w:rFonts w:ascii="Arial"/>
                <w:sz w:val="21"/>
              </w:rPr>
            </w:pPr>
          </w:p>
          <w:p w14:paraId="1E83D37C">
            <w:pPr>
              <w:spacing w:line="270" w:lineRule="auto"/>
              <w:rPr>
                <w:rFonts w:ascii="Arial"/>
                <w:sz w:val="21"/>
              </w:rPr>
            </w:pPr>
          </w:p>
          <w:p w14:paraId="590F70E8">
            <w:pPr>
              <w:spacing w:line="270" w:lineRule="auto"/>
              <w:rPr>
                <w:rFonts w:ascii="Arial"/>
                <w:sz w:val="21"/>
              </w:rPr>
            </w:pPr>
          </w:p>
          <w:p w14:paraId="66544945">
            <w:pPr>
              <w:pStyle w:val="6"/>
              <w:spacing w:before="75" w:line="239" w:lineRule="auto"/>
              <w:ind w:left="390"/>
            </w:pPr>
            <w:r>
              <w:rPr>
                <w:spacing w:val="-2"/>
              </w:rPr>
              <w:t>256.50</w:t>
            </w:r>
          </w:p>
        </w:tc>
      </w:tr>
    </w:tbl>
    <w:p w14:paraId="1CB09333">
      <w:pPr>
        <w:rPr>
          <w:rFonts w:ascii="Arial"/>
          <w:sz w:val="21"/>
        </w:rPr>
      </w:pPr>
    </w:p>
    <w:p w14:paraId="446B8D30">
      <w:pPr>
        <w:rPr>
          <w:rFonts w:ascii="Arial" w:hAnsi="Arial" w:eastAsia="Arial" w:cs="Arial"/>
          <w:sz w:val="21"/>
          <w:szCs w:val="21"/>
        </w:rPr>
        <w:sectPr>
          <w:footerReference r:id="rId24" w:type="default"/>
          <w:pgSz w:w="16830" w:h="11900"/>
          <w:pgMar w:top="1011" w:right="1244" w:bottom="1211" w:left="1425" w:header="0" w:footer="950" w:gutter="0"/>
          <w:cols w:space="720" w:num="1"/>
        </w:sectPr>
      </w:pPr>
    </w:p>
    <w:p w14:paraId="1429897C">
      <w:pPr>
        <w:spacing w:before="20"/>
      </w:pPr>
    </w:p>
    <w:p w14:paraId="464A30AB">
      <w:pPr>
        <w:spacing w:before="20"/>
      </w:pPr>
    </w:p>
    <w:p w14:paraId="25637CD3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16"/>
        <w:gridCol w:w="1474"/>
      </w:tblGrid>
      <w:tr w14:paraId="1836A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26C0A2D2">
            <w:pPr>
              <w:spacing w:line="259" w:lineRule="auto"/>
              <w:rPr>
                <w:rFonts w:ascii="Arial"/>
                <w:sz w:val="21"/>
              </w:rPr>
            </w:pPr>
          </w:p>
          <w:p w14:paraId="391BABBA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6C02BA06">
            <w:pPr>
              <w:spacing w:line="258" w:lineRule="auto"/>
              <w:rPr>
                <w:rFonts w:ascii="Arial"/>
                <w:sz w:val="21"/>
              </w:rPr>
            </w:pPr>
          </w:p>
          <w:p w14:paraId="0E2B4F69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15C44963">
            <w:pPr>
              <w:spacing w:line="258" w:lineRule="auto"/>
              <w:rPr>
                <w:rFonts w:ascii="Arial"/>
                <w:sz w:val="21"/>
              </w:rPr>
            </w:pPr>
          </w:p>
          <w:p w14:paraId="1BBFAD04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2E042A2D">
            <w:pPr>
              <w:spacing w:line="258" w:lineRule="auto"/>
              <w:rPr>
                <w:rFonts w:ascii="Arial"/>
                <w:sz w:val="21"/>
              </w:rPr>
            </w:pPr>
          </w:p>
          <w:p w14:paraId="45ABFC3C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39648421">
            <w:pPr>
              <w:spacing w:line="258" w:lineRule="auto"/>
              <w:rPr>
                <w:rFonts w:ascii="Arial"/>
                <w:sz w:val="21"/>
              </w:rPr>
            </w:pPr>
          </w:p>
          <w:p w14:paraId="32CA47F5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2ADC501A">
            <w:pPr>
              <w:spacing w:line="256" w:lineRule="auto"/>
              <w:rPr>
                <w:rFonts w:ascii="Arial"/>
                <w:sz w:val="21"/>
              </w:rPr>
            </w:pPr>
          </w:p>
          <w:p w14:paraId="63D9E373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16" w:type="dxa"/>
            <w:vAlign w:val="top"/>
          </w:tcPr>
          <w:p w14:paraId="2E09515E">
            <w:pPr>
              <w:spacing w:line="258" w:lineRule="auto"/>
              <w:rPr>
                <w:rFonts w:ascii="Arial"/>
                <w:sz w:val="21"/>
              </w:rPr>
            </w:pPr>
          </w:p>
          <w:p w14:paraId="2BB2321B">
            <w:pPr>
              <w:pStyle w:val="6"/>
              <w:spacing w:before="75" w:line="219" w:lineRule="auto"/>
              <w:ind w:left="2345"/>
            </w:pPr>
            <w:r>
              <w:rPr>
                <w:spacing w:val="3"/>
              </w:rPr>
              <w:t>项目内涵</w:t>
            </w:r>
          </w:p>
        </w:tc>
        <w:tc>
          <w:tcPr>
            <w:tcW w:w="1474" w:type="dxa"/>
            <w:vAlign w:val="top"/>
          </w:tcPr>
          <w:p w14:paraId="062C1CCE">
            <w:pPr>
              <w:spacing w:line="256" w:lineRule="auto"/>
              <w:rPr>
                <w:rFonts w:ascii="Arial"/>
                <w:sz w:val="21"/>
              </w:rPr>
            </w:pPr>
          </w:p>
          <w:p w14:paraId="06C3B9F9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</w:tbl>
    <w:p w14:paraId="1416517F">
      <w:pPr>
        <w:rPr>
          <w:rFonts w:ascii="Arial"/>
          <w:sz w:val="21"/>
        </w:rPr>
      </w:pPr>
    </w:p>
    <w:p w14:paraId="35E9FA33">
      <w:pPr>
        <w:rPr>
          <w:rFonts w:ascii="Arial" w:hAnsi="Arial" w:eastAsia="Arial" w:cs="Arial"/>
          <w:sz w:val="21"/>
          <w:szCs w:val="21"/>
        </w:rPr>
        <w:sectPr>
          <w:footerReference r:id="rId25" w:type="default"/>
          <w:pgSz w:w="16830" w:h="11900"/>
          <w:pgMar w:top="1011" w:right="1244" w:bottom="1211" w:left="1425" w:header="0" w:footer="950" w:gutter="0"/>
          <w:cols w:space="720" w:num="1"/>
        </w:sectPr>
      </w:pPr>
    </w:p>
    <w:p w14:paraId="6E60193C">
      <w:pPr>
        <w:spacing w:before="20"/>
      </w:pPr>
    </w:p>
    <w:p w14:paraId="2F3724E4">
      <w:pPr>
        <w:spacing w:before="20"/>
      </w:pPr>
    </w:p>
    <w:p w14:paraId="2B0A99CC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06"/>
        <w:gridCol w:w="1484"/>
      </w:tblGrid>
      <w:tr w14:paraId="21F7A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474" w:type="dxa"/>
            <w:vAlign w:val="top"/>
          </w:tcPr>
          <w:p w14:paraId="17DC2F6A">
            <w:pPr>
              <w:spacing w:line="259" w:lineRule="auto"/>
              <w:rPr>
                <w:rFonts w:ascii="Arial"/>
                <w:sz w:val="21"/>
              </w:rPr>
            </w:pPr>
          </w:p>
          <w:p w14:paraId="5848F7BE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3928A8D0">
            <w:pPr>
              <w:spacing w:line="258" w:lineRule="auto"/>
              <w:rPr>
                <w:rFonts w:ascii="Arial"/>
                <w:sz w:val="21"/>
              </w:rPr>
            </w:pPr>
          </w:p>
          <w:p w14:paraId="38DC1AA2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3B9B29E3">
            <w:pPr>
              <w:spacing w:line="258" w:lineRule="auto"/>
              <w:rPr>
                <w:rFonts w:ascii="Arial"/>
                <w:sz w:val="21"/>
              </w:rPr>
            </w:pPr>
          </w:p>
          <w:p w14:paraId="70678879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01045A54">
            <w:pPr>
              <w:spacing w:line="258" w:lineRule="auto"/>
              <w:rPr>
                <w:rFonts w:ascii="Arial"/>
                <w:sz w:val="21"/>
              </w:rPr>
            </w:pPr>
          </w:p>
          <w:p w14:paraId="676D2B06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5F3938CB">
            <w:pPr>
              <w:spacing w:line="258" w:lineRule="auto"/>
              <w:rPr>
                <w:rFonts w:ascii="Arial"/>
                <w:sz w:val="21"/>
              </w:rPr>
            </w:pPr>
          </w:p>
          <w:p w14:paraId="29AB6D20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3B7C8BCD">
            <w:pPr>
              <w:spacing w:line="256" w:lineRule="auto"/>
              <w:rPr>
                <w:rFonts w:ascii="Arial"/>
                <w:sz w:val="21"/>
              </w:rPr>
            </w:pPr>
          </w:p>
          <w:p w14:paraId="4314C8D0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06" w:type="dxa"/>
            <w:vAlign w:val="top"/>
          </w:tcPr>
          <w:p w14:paraId="7680D6C5">
            <w:pPr>
              <w:spacing w:line="258" w:lineRule="auto"/>
              <w:rPr>
                <w:rFonts w:ascii="Arial"/>
                <w:sz w:val="21"/>
              </w:rPr>
            </w:pPr>
          </w:p>
          <w:p w14:paraId="31F563E4">
            <w:pPr>
              <w:pStyle w:val="6"/>
              <w:spacing w:before="75" w:line="219" w:lineRule="auto"/>
              <w:ind w:left="2335"/>
            </w:pPr>
            <w:r>
              <w:rPr>
                <w:spacing w:val="3"/>
              </w:rPr>
              <w:t>项目内涵</w:t>
            </w:r>
          </w:p>
        </w:tc>
        <w:tc>
          <w:tcPr>
            <w:tcW w:w="1484" w:type="dxa"/>
            <w:vAlign w:val="top"/>
          </w:tcPr>
          <w:p w14:paraId="636FC2DF">
            <w:pPr>
              <w:spacing w:line="256" w:lineRule="auto"/>
              <w:rPr>
                <w:rFonts w:ascii="Arial"/>
                <w:sz w:val="21"/>
              </w:rPr>
            </w:pPr>
          </w:p>
          <w:p w14:paraId="14C3957E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50047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474" w:type="dxa"/>
            <w:vAlign w:val="top"/>
          </w:tcPr>
          <w:p w14:paraId="346E93FD">
            <w:pPr>
              <w:spacing w:line="312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719D071E">
            <w:pPr>
              <w:spacing w:line="313" w:lineRule="auto"/>
              <w:rPr>
                <w:rFonts w:ascii="Arial"/>
                <w:sz w:val="21"/>
              </w:rPr>
            </w:pPr>
          </w:p>
          <w:p w14:paraId="02D3C564">
            <w:pPr>
              <w:spacing w:line="313" w:lineRule="auto"/>
              <w:rPr>
                <w:rFonts w:ascii="Arial"/>
                <w:sz w:val="21"/>
              </w:rPr>
            </w:pPr>
          </w:p>
          <w:p w14:paraId="59E1585F">
            <w:pPr>
              <w:pStyle w:val="6"/>
              <w:spacing w:before="75"/>
              <w:ind w:left="114"/>
            </w:pPr>
            <w:r>
              <w:rPr>
                <w:spacing w:val="-3"/>
              </w:rPr>
              <w:t>64</w:t>
            </w:r>
          </w:p>
        </w:tc>
        <w:tc>
          <w:tcPr>
            <w:tcW w:w="1139" w:type="dxa"/>
            <w:vAlign w:val="top"/>
          </w:tcPr>
          <w:p w14:paraId="02244074">
            <w:pPr>
              <w:spacing w:line="255" w:lineRule="auto"/>
              <w:rPr>
                <w:rFonts w:ascii="Arial"/>
                <w:sz w:val="21"/>
              </w:rPr>
            </w:pPr>
          </w:p>
          <w:p w14:paraId="4867BC2A">
            <w:pPr>
              <w:spacing w:line="256" w:lineRule="auto"/>
              <w:rPr>
                <w:rFonts w:ascii="Arial"/>
                <w:sz w:val="21"/>
              </w:rPr>
            </w:pPr>
          </w:p>
          <w:p w14:paraId="56D89A65">
            <w:pPr>
              <w:spacing w:line="256" w:lineRule="auto"/>
              <w:rPr>
                <w:rFonts w:ascii="Arial"/>
                <w:sz w:val="21"/>
              </w:rPr>
            </w:pPr>
          </w:p>
          <w:p w14:paraId="10F16165">
            <w:pPr>
              <w:pStyle w:val="6"/>
              <w:spacing w:before="74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600CDC73">
            <w:pPr>
              <w:pStyle w:val="6"/>
              <w:spacing w:before="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78A9E87F">
            <w:pPr>
              <w:spacing w:line="243" w:lineRule="auto"/>
              <w:rPr>
                <w:rFonts w:ascii="Arial"/>
                <w:sz w:val="21"/>
              </w:rPr>
            </w:pPr>
          </w:p>
          <w:p w14:paraId="30976B12">
            <w:pPr>
              <w:spacing w:line="244" w:lineRule="auto"/>
              <w:rPr>
                <w:rFonts w:ascii="Arial"/>
                <w:sz w:val="21"/>
              </w:rPr>
            </w:pPr>
          </w:p>
          <w:p w14:paraId="2B433A4A">
            <w:pPr>
              <w:spacing w:line="244" w:lineRule="auto"/>
              <w:rPr>
                <w:rFonts w:ascii="Arial"/>
                <w:sz w:val="21"/>
              </w:rPr>
            </w:pPr>
          </w:p>
          <w:p w14:paraId="3BDD9D9E">
            <w:pPr>
              <w:spacing w:line="244" w:lineRule="auto"/>
              <w:rPr>
                <w:rFonts w:ascii="Arial"/>
                <w:sz w:val="21"/>
              </w:rPr>
            </w:pPr>
          </w:p>
          <w:p w14:paraId="7D060647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CLBW8000</w:t>
            </w:r>
          </w:p>
        </w:tc>
        <w:tc>
          <w:tcPr>
            <w:tcW w:w="1979" w:type="dxa"/>
            <w:vAlign w:val="top"/>
          </w:tcPr>
          <w:p w14:paraId="492980B7">
            <w:pPr>
              <w:spacing w:line="248" w:lineRule="auto"/>
              <w:rPr>
                <w:rFonts w:ascii="Arial"/>
                <w:sz w:val="21"/>
              </w:rPr>
            </w:pPr>
          </w:p>
          <w:p w14:paraId="30A4907A">
            <w:pPr>
              <w:spacing w:line="249" w:lineRule="auto"/>
              <w:rPr>
                <w:rFonts w:ascii="Arial"/>
                <w:sz w:val="21"/>
              </w:rPr>
            </w:pPr>
          </w:p>
          <w:p w14:paraId="04878F4B">
            <w:pPr>
              <w:spacing w:line="249" w:lineRule="auto"/>
              <w:rPr>
                <w:rFonts w:ascii="Arial"/>
                <w:sz w:val="21"/>
              </w:rPr>
            </w:pPr>
          </w:p>
          <w:p w14:paraId="03EDB471">
            <w:pPr>
              <w:pStyle w:val="6"/>
              <w:spacing w:before="75" w:line="251" w:lineRule="auto"/>
              <w:ind w:left="632" w:right="42" w:hanging="570"/>
            </w:pPr>
            <w:r>
              <w:rPr>
                <w:spacing w:val="2"/>
              </w:rPr>
              <w:t>病原微生物宏基因</w:t>
            </w:r>
            <w:r>
              <w:rPr>
                <w:spacing w:val="6"/>
              </w:rPr>
              <w:t xml:space="preserve"> 组检测</w:t>
            </w:r>
          </w:p>
        </w:tc>
        <w:tc>
          <w:tcPr>
            <w:tcW w:w="1029" w:type="dxa"/>
            <w:vAlign w:val="top"/>
          </w:tcPr>
          <w:p w14:paraId="44BF6A5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2F7E87D">
            <w:pPr>
              <w:spacing w:line="305" w:lineRule="auto"/>
              <w:rPr>
                <w:rFonts w:ascii="Arial"/>
                <w:sz w:val="21"/>
              </w:rPr>
            </w:pPr>
          </w:p>
          <w:p w14:paraId="3EB4AB67">
            <w:pPr>
              <w:spacing w:line="305" w:lineRule="auto"/>
              <w:rPr>
                <w:rFonts w:ascii="Arial"/>
                <w:sz w:val="21"/>
              </w:rPr>
            </w:pPr>
          </w:p>
          <w:p w14:paraId="5F1070EA">
            <w:pPr>
              <w:spacing w:line="306" w:lineRule="auto"/>
              <w:rPr>
                <w:rFonts w:ascii="Arial"/>
                <w:sz w:val="21"/>
              </w:rPr>
            </w:pPr>
          </w:p>
          <w:p w14:paraId="1047D465">
            <w:pPr>
              <w:pStyle w:val="6"/>
              <w:spacing w:before="74" w:line="219" w:lineRule="auto"/>
              <w:ind w:left="574"/>
            </w:pPr>
            <w:r>
              <w:t>次</w:t>
            </w:r>
          </w:p>
        </w:tc>
        <w:tc>
          <w:tcPr>
            <w:tcW w:w="5606" w:type="dxa"/>
            <w:vAlign w:val="top"/>
          </w:tcPr>
          <w:p w14:paraId="45A6056C">
            <w:pPr>
              <w:pStyle w:val="6"/>
              <w:spacing w:before="94" w:line="219" w:lineRule="auto"/>
              <w:jc w:val="right"/>
            </w:pPr>
            <w:r>
              <w:rPr>
                <w:spacing w:val="-11"/>
              </w:rPr>
              <w:t>样本类型：各种标本。样本采集、签收、处理(据标本类型</w:t>
            </w:r>
          </w:p>
          <w:p w14:paraId="4B2E1F57">
            <w:pPr>
              <w:pStyle w:val="6"/>
              <w:spacing w:before="165" w:line="216" w:lineRule="auto"/>
              <w:jc w:val="right"/>
            </w:pPr>
            <w:r>
              <w:rPr>
                <w:spacing w:val="-7"/>
              </w:rPr>
              <w:t>不同进行相应的前处理),提取制备核酸，测序检测，数据</w:t>
            </w:r>
          </w:p>
          <w:p w14:paraId="19873856">
            <w:pPr>
              <w:pStyle w:val="6"/>
              <w:spacing w:before="161" w:line="218" w:lineRule="auto"/>
              <w:jc w:val="right"/>
            </w:pPr>
            <w:r>
              <w:rPr>
                <w:spacing w:val="-7"/>
              </w:rPr>
              <w:t>比对分析，报告解读，鉴定结果，录入实验室信息系统或</w:t>
            </w:r>
          </w:p>
          <w:p w14:paraId="0B5F72B6">
            <w:pPr>
              <w:pStyle w:val="6"/>
              <w:spacing w:before="168" w:line="218" w:lineRule="auto"/>
              <w:jc w:val="right"/>
            </w:pPr>
            <w:r>
              <w:rPr>
                <w:spacing w:val="-7"/>
              </w:rPr>
              <w:t>人工登记，发送报告；按规定处理废弃物；接受临床相关</w:t>
            </w:r>
          </w:p>
          <w:p w14:paraId="35794092">
            <w:pPr>
              <w:pStyle w:val="6"/>
              <w:spacing w:before="172" w:line="221" w:lineRule="auto"/>
              <w:ind w:left="2505"/>
            </w:pPr>
            <w:r>
              <w:rPr>
                <w:spacing w:val="1"/>
              </w:rPr>
              <w:t>咨询。</w:t>
            </w:r>
          </w:p>
        </w:tc>
        <w:tc>
          <w:tcPr>
            <w:tcW w:w="1484" w:type="dxa"/>
            <w:vAlign w:val="top"/>
          </w:tcPr>
          <w:p w14:paraId="3745247D">
            <w:pPr>
              <w:spacing w:line="312" w:lineRule="auto"/>
              <w:rPr>
                <w:rFonts w:ascii="Arial"/>
                <w:sz w:val="21"/>
              </w:rPr>
            </w:pPr>
          </w:p>
          <w:p w14:paraId="04884F24">
            <w:pPr>
              <w:spacing w:line="313" w:lineRule="auto"/>
              <w:rPr>
                <w:rFonts w:ascii="Arial"/>
                <w:sz w:val="21"/>
              </w:rPr>
            </w:pPr>
          </w:p>
          <w:p w14:paraId="5DDD4E13">
            <w:pPr>
              <w:spacing w:line="313" w:lineRule="auto"/>
              <w:rPr>
                <w:rFonts w:ascii="Arial"/>
                <w:sz w:val="21"/>
              </w:rPr>
            </w:pPr>
          </w:p>
          <w:p w14:paraId="7B93ED62">
            <w:pPr>
              <w:pStyle w:val="6"/>
              <w:spacing w:before="75"/>
              <w:ind w:left="509"/>
            </w:pPr>
            <w:r>
              <w:rPr>
                <w:spacing w:val="-5"/>
              </w:rPr>
              <w:t>1710</w:t>
            </w:r>
          </w:p>
        </w:tc>
      </w:tr>
    </w:tbl>
    <w:p w14:paraId="2CDA6E2D">
      <w:pPr>
        <w:rPr>
          <w:rFonts w:ascii="Arial"/>
          <w:sz w:val="21"/>
        </w:rPr>
      </w:pPr>
    </w:p>
    <w:p w14:paraId="2A2300D7">
      <w:pPr>
        <w:rPr>
          <w:rFonts w:ascii="Arial" w:hAnsi="Arial" w:eastAsia="Arial" w:cs="Arial"/>
          <w:sz w:val="21"/>
          <w:szCs w:val="21"/>
        </w:rPr>
        <w:sectPr>
          <w:footerReference r:id="rId26" w:type="default"/>
          <w:pgSz w:w="16830" w:h="11900"/>
          <w:pgMar w:top="1011" w:right="1244" w:bottom="1211" w:left="1425" w:header="0" w:footer="952" w:gutter="0"/>
          <w:cols w:space="720" w:num="1"/>
        </w:sectPr>
      </w:pPr>
    </w:p>
    <w:p w14:paraId="24CD404E">
      <w:pPr>
        <w:spacing w:before="20"/>
      </w:pPr>
    </w:p>
    <w:p w14:paraId="0BB837CA">
      <w:pPr>
        <w:spacing w:before="20"/>
      </w:pPr>
    </w:p>
    <w:p w14:paraId="37C52300">
      <w:pPr>
        <w:spacing w:before="19"/>
      </w:pPr>
    </w:p>
    <w:tbl>
      <w:tblPr>
        <w:tblStyle w:val="5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139"/>
        <w:gridCol w:w="1049"/>
        <w:gridCol w:w="1979"/>
        <w:gridCol w:w="1029"/>
        <w:gridCol w:w="1389"/>
        <w:gridCol w:w="5606"/>
        <w:gridCol w:w="1484"/>
      </w:tblGrid>
      <w:tr w14:paraId="0B1FD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74" w:type="dxa"/>
            <w:vAlign w:val="top"/>
          </w:tcPr>
          <w:p w14:paraId="5279455B">
            <w:pPr>
              <w:spacing w:line="259" w:lineRule="auto"/>
              <w:rPr>
                <w:rFonts w:ascii="Arial"/>
                <w:sz w:val="21"/>
              </w:rPr>
            </w:pPr>
          </w:p>
          <w:p w14:paraId="3C89CB49">
            <w:pPr>
              <w:pStyle w:val="6"/>
              <w:spacing w:before="75" w:line="221" w:lineRule="auto"/>
              <w:jc w:val="right"/>
            </w:pPr>
            <w:r>
              <w:rPr>
                <w:spacing w:val="-6"/>
              </w:rPr>
              <w:t>序号</w:t>
            </w:r>
          </w:p>
        </w:tc>
        <w:tc>
          <w:tcPr>
            <w:tcW w:w="1139" w:type="dxa"/>
            <w:vAlign w:val="top"/>
          </w:tcPr>
          <w:p w14:paraId="65C98F0A">
            <w:pPr>
              <w:spacing w:line="258" w:lineRule="auto"/>
              <w:rPr>
                <w:rFonts w:ascii="Arial"/>
                <w:sz w:val="21"/>
              </w:rPr>
            </w:pPr>
          </w:p>
          <w:p w14:paraId="3BD6EBF5">
            <w:pPr>
              <w:pStyle w:val="6"/>
              <w:spacing w:before="75" w:line="220" w:lineRule="auto"/>
              <w:ind w:left="100"/>
            </w:pPr>
            <w:r>
              <w:rPr>
                <w:spacing w:val="2"/>
              </w:rPr>
              <w:t>备案单位</w:t>
            </w:r>
          </w:p>
        </w:tc>
        <w:tc>
          <w:tcPr>
            <w:tcW w:w="1049" w:type="dxa"/>
            <w:vAlign w:val="top"/>
          </w:tcPr>
          <w:p w14:paraId="58338A59">
            <w:pPr>
              <w:spacing w:line="258" w:lineRule="auto"/>
              <w:rPr>
                <w:rFonts w:ascii="Arial"/>
                <w:sz w:val="21"/>
              </w:rPr>
            </w:pPr>
          </w:p>
          <w:p w14:paraId="2ECBF248">
            <w:pPr>
              <w:pStyle w:val="6"/>
              <w:spacing w:before="75" w:line="219" w:lineRule="auto"/>
              <w:ind w:left="51"/>
            </w:pPr>
            <w:r>
              <w:rPr>
                <w:spacing w:val="2"/>
              </w:rPr>
              <w:t>项目编码</w:t>
            </w:r>
          </w:p>
        </w:tc>
        <w:tc>
          <w:tcPr>
            <w:tcW w:w="1979" w:type="dxa"/>
            <w:vAlign w:val="top"/>
          </w:tcPr>
          <w:p w14:paraId="7072D989">
            <w:pPr>
              <w:spacing w:line="258" w:lineRule="auto"/>
              <w:rPr>
                <w:rFonts w:ascii="Arial"/>
                <w:sz w:val="21"/>
              </w:rPr>
            </w:pPr>
          </w:p>
          <w:p w14:paraId="1C15514F">
            <w:pPr>
              <w:pStyle w:val="6"/>
              <w:spacing w:before="75" w:line="220" w:lineRule="auto"/>
              <w:ind w:left="522"/>
            </w:pPr>
            <w:r>
              <w:rPr>
                <w:spacing w:val="2"/>
              </w:rPr>
              <w:t>项目名称</w:t>
            </w:r>
          </w:p>
        </w:tc>
        <w:tc>
          <w:tcPr>
            <w:tcW w:w="1029" w:type="dxa"/>
            <w:vAlign w:val="top"/>
          </w:tcPr>
          <w:p w14:paraId="591C8A8F">
            <w:pPr>
              <w:spacing w:line="258" w:lineRule="auto"/>
              <w:rPr>
                <w:rFonts w:ascii="Arial"/>
                <w:sz w:val="21"/>
              </w:rPr>
            </w:pPr>
          </w:p>
          <w:p w14:paraId="7038A642">
            <w:pPr>
              <w:pStyle w:val="6"/>
              <w:spacing w:before="75" w:line="219" w:lineRule="auto"/>
              <w:ind w:left="13"/>
            </w:pPr>
            <w:r>
              <w:rPr>
                <w:spacing w:val="2"/>
              </w:rPr>
              <w:t>除外内容</w:t>
            </w:r>
          </w:p>
        </w:tc>
        <w:tc>
          <w:tcPr>
            <w:tcW w:w="1389" w:type="dxa"/>
            <w:vAlign w:val="top"/>
          </w:tcPr>
          <w:p w14:paraId="3DE1C110">
            <w:pPr>
              <w:spacing w:line="256" w:lineRule="auto"/>
              <w:rPr>
                <w:rFonts w:ascii="Arial"/>
                <w:sz w:val="21"/>
              </w:rPr>
            </w:pPr>
          </w:p>
          <w:p w14:paraId="212C453B">
            <w:pPr>
              <w:pStyle w:val="6"/>
              <w:spacing w:before="74" w:line="218" w:lineRule="auto"/>
              <w:ind w:left="224"/>
            </w:pPr>
            <w:r>
              <w:rPr>
                <w:spacing w:val="-2"/>
              </w:rPr>
              <w:t>计价单位</w:t>
            </w:r>
          </w:p>
        </w:tc>
        <w:tc>
          <w:tcPr>
            <w:tcW w:w="5606" w:type="dxa"/>
            <w:vAlign w:val="top"/>
          </w:tcPr>
          <w:p w14:paraId="48BB7FD9">
            <w:pPr>
              <w:spacing w:line="258" w:lineRule="auto"/>
              <w:rPr>
                <w:rFonts w:ascii="Arial"/>
                <w:sz w:val="21"/>
              </w:rPr>
            </w:pPr>
          </w:p>
          <w:p w14:paraId="090877A0">
            <w:pPr>
              <w:pStyle w:val="6"/>
              <w:spacing w:before="75" w:line="219" w:lineRule="auto"/>
              <w:ind w:left="2335"/>
            </w:pPr>
            <w:r>
              <w:rPr>
                <w:spacing w:val="3"/>
              </w:rPr>
              <w:t>项目内涵</w:t>
            </w:r>
          </w:p>
        </w:tc>
        <w:tc>
          <w:tcPr>
            <w:tcW w:w="1484" w:type="dxa"/>
            <w:vAlign w:val="top"/>
          </w:tcPr>
          <w:p w14:paraId="740EDD99">
            <w:pPr>
              <w:spacing w:line="256" w:lineRule="auto"/>
              <w:rPr>
                <w:rFonts w:ascii="Arial"/>
                <w:sz w:val="21"/>
              </w:rPr>
            </w:pPr>
          </w:p>
          <w:p w14:paraId="2A679D43">
            <w:pPr>
              <w:pStyle w:val="6"/>
              <w:spacing w:before="74" w:line="218" w:lineRule="auto"/>
              <w:jc w:val="right"/>
            </w:pPr>
            <w:r>
              <w:rPr>
                <w:spacing w:val="6"/>
              </w:rPr>
              <w:t>备案价格(元)</w:t>
            </w:r>
          </w:p>
        </w:tc>
      </w:tr>
      <w:tr w14:paraId="238F4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474" w:type="dxa"/>
            <w:vAlign w:val="top"/>
          </w:tcPr>
          <w:p w14:paraId="2969B402">
            <w:pPr>
              <w:spacing w:line="270" w:lineRule="auto"/>
              <w:rPr>
                <w:rFonts w:ascii="Arial"/>
                <w:sz w:val="21"/>
              </w:rPr>
            </w:pPr>
          </w:p>
          <w:p w14:paraId="47399226">
            <w:pPr>
              <w:spacing w:line="270" w:lineRule="auto"/>
              <w:rPr>
                <w:rFonts w:ascii="Arial"/>
                <w:sz w:val="21"/>
              </w:rPr>
            </w:pPr>
          </w:p>
          <w:p w14:paraId="1BF09BAF">
            <w:pPr>
              <w:spacing w:line="271" w:lineRule="auto"/>
              <w:rPr>
                <w:rFonts w:ascii="Arial"/>
                <w:sz w:val="21"/>
              </w:rPr>
            </w:pPr>
          </w:p>
          <w:p w14:paraId="28FEBF71">
            <w:pPr>
              <w:spacing w:line="271" w:lineRule="auto"/>
              <w:rPr>
                <w:rFonts w:ascii="Arial"/>
                <w:sz w:val="21"/>
              </w:rPr>
            </w:pPr>
          </w:p>
          <w:p w14:paraId="18252BE3">
            <w:pPr>
              <w:pStyle w:val="6"/>
              <w:spacing w:before="75"/>
              <w:ind w:left="114"/>
            </w:pPr>
            <w:r>
              <w:rPr>
                <w:spacing w:val="-3"/>
              </w:rPr>
              <w:t>65</w:t>
            </w:r>
          </w:p>
        </w:tc>
        <w:tc>
          <w:tcPr>
            <w:tcW w:w="1139" w:type="dxa"/>
            <w:vAlign w:val="top"/>
          </w:tcPr>
          <w:p w14:paraId="27F05256">
            <w:pPr>
              <w:spacing w:line="297" w:lineRule="auto"/>
              <w:rPr>
                <w:rFonts w:ascii="Arial"/>
                <w:sz w:val="21"/>
              </w:rPr>
            </w:pPr>
          </w:p>
          <w:p w14:paraId="5870661D">
            <w:pPr>
              <w:spacing w:line="297" w:lineRule="auto"/>
              <w:rPr>
                <w:rFonts w:ascii="Arial"/>
                <w:sz w:val="21"/>
              </w:rPr>
            </w:pPr>
          </w:p>
          <w:p w14:paraId="40E3D923">
            <w:pPr>
              <w:spacing w:line="297" w:lineRule="auto"/>
              <w:rPr>
                <w:rFonts w:ascii="Arial"/>
                <w:sz w:val="21"/>
              </w:rPr>
            </w:pPr>
          </w:p>
          <w:p w14:paraId="3F7B9ECE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191BAD43">
            <w:pPr>
              <w:pStyle w:val="6"/>
              <w:spacing w:before="2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4E78B5C0">
            <w:pPr>
              <w:spacing w:line="279" w:lineRule="auto"/>
              <w:rPr>
                <w:rFonts w:ascii="Arial"/>
                <w:sz w:val="21"/>
              </w:rPr>
            </w:pPr>
          </w:p>
          <w:p w14:paraId="55395685">
            <w:pPr>
              <w:spacing w:line="280" w:lineRule="auto"/>
              <w:rPr>
                <w:rFonts w:ascii="Arial"/>
                <w:sz w:val="21"/>
              </w:rPr>
            </w:pPr>
          </w:p>
          <w:p w14:paraId="7863BF1E">
            <w:pPr>
              <w:spacing w:line="280" w:lineRule="auto"/>
              <w:rPr>
                <w:rFonts w:ascii="Arial"/>
                <w:sz w:val="21"/>
              </w:rPr>
            </w:pPr>
          </w:p>
          <w:p w14:paraId="2C754E36">
            <w:pPr>
              <w:spacing w:line="280" w:lineRule="auto"/>
              <w:rPr>
                <w:rFonts w:ascii="Arial"/>
                <w:sz w:val="21"/>
              </w:rPr>
            </w:pPr>
          </w:p>
          <w:p w14:paraId="2CA2ABAC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CE000235</w:t>
            </w:r>
          </w:p>
        </w:tc>
        <w:tc>
          <w:tcPr>
            <w:tcW w:w="1979" w:type="dxa"/>
            <w:vAlign w:val="top"/>
          </w:tcPr>
          <w:p w14:paraId="593CE799">
            <w:pPr>
              <w:spacing w:line="265" w:lineRule="auto"/>
              <w:rPr>
                <w:rFonts w:ascii="Arial"/>
                <w:sz w:val="21"/>
              </w:rPr>
            </w:pPr>
          </w:p>
          <w:p w14:paraId="1A54AA76">
            <w:pPr>
              <w:spacing w:line="265" w:lineRule="auto"/>
              <w:rPr>
                <w:rFonts w:ascii="Arial"/>
                <w:sz w:val="21"/>
              </w:rPr>
            </w:pPr>
          </w:p>
          <w:p w14:paraId="6C0EF301">
            <w:pPr>
              <w:spacing w:line="265" w:lineRule="auto"/>
              <w:rPr>
                <w:rFonts w:ascii="Arial"/>
                <w:sz w:val="21"/>
              </w:rPr>
            </w:pPr>
          </w:p>
          <w:p w14:paraId="379868B4">
            <w:pPr>
              <w:spacing w:line="265" w:lineRule="auto"/>
              <w:rPr>
                <w:rFonts w:ascii="Arial"/>
                <w:sz w:val="21"/>
              </w:rPr>
            </w:pPr>
          </w:p>
          <w:p w14:paraId="1A77C519">
            <w:pPr>
              <w:pStyle w:val="6"/>
              <w:spacing w:before="75" w:line="219" w:lineRule="auto"/>
              <w:ind w:left="172"/>
            </w:pPr>
            <w:r>
              <w:rPr>
                <w:spacing w:val="2"/>
              </w:rPr>
              <w:t>病原菌质谱鉴定</w:t>
            </w:r>
          </w:p>
        </w:tc>
        <w:tc>
          <w:tcPr>
            <w:tcW w:w="1029" w:type="dxa"/>
            <w:vAlign w:val="top"/>
          </w:tcPr>
          <w:p w14:paraId="3C712F0D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A85B4F7">
            <w:pPr>
              <w:spacing w:line="265" w:lineRule="auto"/>
              <w:rPr>
                <w:rFonts w:ascii="Arial"/>
                <w:sz w:val="21"/>
              </w:rPr>
            </w:pPr>
          </w:p>
          <w:p w14:paraId="7150D52B">
            <w:pPr>
              <w:spacing w:line="265" w:lineRule="auto"/>
              <w:rPr>
                <w:rFonts w:ascii="Arial"/>
                <w:sz w:val="21"/>
              </w:rPr>
            </w:pPr>
          </w:p>
          <w:p w14:paraId="239A7D39">
            <w:pPr>
              <w:spacing w:line="265" w:lineRule="auto"/>
              <w:rPr>
                <w:rFonts w:ascii="Arial"/>
                <w:sz w:val="21"/>
              </w:rPr>
            </w:pPr>
          </w:p>
          <w:p w14:paraId="53D4630A">
            <w:pPr>
              <w:spacing w:line="265" w:lineRule="auto"/>
              <w:rPr>
                <w:rFonts w:ascii="Arial"/>
                <w:sz w:val="21"/>
              </w:rPr>
            </w:pPr>
          </w:p>
          <w:p w14:paraId="070C4FF0">
            <w:pPr>
              <w:pStyle w:val="6"/>
              <w:spacing w:before="75" w:line="219" w:lineRule="auto"/>
              <w:ind w:left="574"/>
            </w:pPr>
            <w:r>
              <w:t>次</w:t>
            </w:r>
          </w:p>
        </w:tc>
        <w:tc>
          <w:tcPr>
            <w:tcW w:w="5606" w:type="dxa"/>
            <w:vAlign w:val="top"/>
          </w:tcPr>
          <w:p w14:paraId="7F03ADD8">
            <w:pPr>
              <w:spacing w:line="402" w:lineRule="auto"/>
              <w:rPr>
                <w:rFonts w:ascii="Arial"/>
                <w:sz w:val="21"/>
              </w:rPr>
            </w:pPr>
          </w:p>
          <w:p w14:paraId="19BC8AE7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样本类型：菌株。提取菌株蛋白，质谱检测，检测结果与</w:t>
            </w:r>
          </w:p>
          <w:p w14:paraId="207A25E3">
            <w:pPr>
              <w:pStyle w:val="6"/>
              <w:spacing w:before="48" w:line="219" w:lineRule="auto"/>
              <w:jc w:val="right"/>
            </w:pPr>
            <w:r>
              <w:rPr>
                <w:spacing w:val="-7"/>
              </w:rPr>
              <w:t>数据库比对分析鉴定结果。信息录入，人工审核，出具分</w:t>
            </w:r>
          </w:p>
          <w:p w14:paraId="5979C652">
            <w:pPr>
              <w:pStyle w:val="6"/>
              <w:spacing w:before="34" w:line="218" w:lineRule="auto"/>
              <w:jc w:val="right"/>
            </w:pPr>
            <w:r>
              <w:rPr>
                <w:spacing w:val="-7"/>
              </w:rPr>
              <w:t>析报告，必要信息在报告备注、提出临床建议；实验室消</w:t>
            </w:r>
          </w:p>
          <w:p w14:paraId="6FB1E25B">
            <w:pPr>
              <w:pStyle w:val="6"/>
              <w:spacing w:before="59" w:line="219" w:lineRule="auto"/>
              <w:jc w:val="right"/>
            </w:pPr>
            <w:r>
              <w:rPr>
                <w:spacing w:val="-7"/>
              </w:rPr>
              <w:t>毒，标本按医疗废物处理，培养物高压灭菌处理；接受临</w:t>
            </w:r>
          </w:p>
          <w:p w14:paraId="3EB82C95">
            <w:pPr>
              <w:pStyle w:val="6"/>
              <w:spacing w:before="49" w:line="219" w:lineRule="auto"/>
              <w:ind w:left="2165"/>
            </w:pPr>
            <w:r>
              <w:rPr>
                <w:spacing w:val="-1"/>
              </w:rPr>
              <w:t>床相关咨询。</w:t>
            </w:r>
          </w:p>
        </w:tc>
        <w:tc>
          <w:tcPr>
            <w:tcW w:w="1484" w:type="dxa"/>
            <w:vAlign w:val="top"/>
          </w:tcPr>
          <w:p w14:paraId="2B90FA98">
            <w:pPr>
              <w:spacing w:line="270" w:lineRule="auto"/>
              <w:rPr>
                <w:rFonts w:ascii="Arial"/>
                <w:sz w:val="21"/>
              </w:rPr>
            </w:pPr>
          </w:p>
          <w:p w14:paraId="52E5E8DF">
            <w:pPr>
              <w:spacing w:line="270" w:lineRule="auto"/>
              <w:rPr>
                <w:rFonts w:ascii="Arial"/>
                <w:sz w:val="21"/>
              </w:rPr>
            </w:pPr>
          </w:p>
          <w:p w14:paraId="38C19C82">
            <w:pPr>
              <w:spacing w:line="271" w:lineRule="auto"/>
              <w:rPr>
                <w:rFonts w:ascii="Arial"/>
                <w:sz w:val="21"/>
              </w:rPr>
            </w:pPr>
          </w:p>
          <w:p w14:paraId="2F365299">
            <w:pPr>
              <w:spacing w:line="271" w:lineRule="auto"/>
              <w:rPr>
                <w:rFonts w:ascii="Arial"/>
                <w:sz w:val="21"/>
              </w:rPr>
            </w:pPr>
          </w:p>
          <w:p w14:paraId="4E259C63">
            <w:pPr>
              <w:pStyle w:val="6"/>
              <w:spacing w:before="75" w:line="239" w:lineRule="auto"/>
              <w:ind w:left="509"/>
            </w:pPr>
            <w:r>
              <w:rPr>
                <w:spacing w:val="-2"/>
              </w:rPr>
              <w:t>98.1</w:t>
            </w:r>
          </w:p>
        </w:tc>
      </w:tr>
      <w:tr w14:paraId="6F2E4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 w:hRule="atLeast"/>
        </w:trPr>
        <w:tc>
          <w:tcPr>
            <w:tcW w:w="474" w:type="dxa"/>
            <w:vAlign w:val="top"/>
          </w:tcPr>
          <w:p w14:paraId="63FD9E09">
            <w:pPr>
              <w:spacing w:line="271" w:lineRule="auto"/>
              <w:rPr>
                <w:rFonts w:ascii="Arial"/>
                <w:sz w:val="21"/>
              </w:rPr>
            </w:pPr>
          </w:p>
          <w:p w14:paraId="6B2E899C">
            <w:pPr>
              <w:spacing w:line="271" w:lineRule="auto"/>
              <w:rPr>
                <w:rFonts w:ascii="Arial"/>
                <w:sz w:val="21"/>
              </w:rPr>
            </w:pPr>
          </w:p>
          <w:p w14:paraId="4649F358">
            <w:pPr>
              <w:spacing w:line="272" w:lineRule="auto"/>
              <w:rPr>
                <w:rFonts w:ascii="Arial"/>
                <w:sz w:val="21"/>
              </w:rPr>
            </w:pPr>
          </w:p>
          <w:p w14:paraId="01E104C4">
            <w:pPr>
              <w:spacing w:line="272" w:lineRule="auto"/>
              <w:rPr>
                <w:rFonts w:ascii="Arial"/>
                <w:sz w:val="21"/>
              </w:rPr>
            </w:pPr>
          </w:p>
          <w:p w14:paraId="6E03EADA">
            <w:pPr>
              <w:pStyle w:val="6"/>
              <w:spacing w:before="75"/>
              <w:ind w:left="114"/>
            </w:pPr>
            <w:r>
              <w:rPr>
                <w:spacing w:val="-3"/>
              </w:rPr>
              <w:t>66</w:t>
            </w:r>
          </w:p>
        </w:tc>
        <w:tc>
          <w:tcPr>
            <w:tcW w:w="1139" w:type="dxa"/>
            <w:vAlign w:val="top"/>
          </w:tcPr>
          <w:p w14:paraId="762196F5">
            <w:pPr>
              <w:spacing w:line="301" w:lineRule="auto"/>
              <w:rPr>
                <w:rFonts w:ascii="Arial"/>
                <w:sz w:val="21"/>
              </w:rPr>
            </w:pPr>
          </w:p>
          <w:p w14:paraId="199DFD1D">
            <w:pPr>
              <w:spacing w:line="302" w:lineRule="auto"/>
              <w:rPr>
                <w:rFonts w:ascii="Arial"/>
                <w:sz w:val="21"/>
              </w:rPr>
            </w:pPr>
          </w:p>
          <w:p w14:paraId="5AEE1B22">
            <w:pPr>
              <w:spacing w:line="302" w:lineRule="auto"/>
              <w:rPr>
                <w:rFonts w:ascii="Arial"/>
                <w:sz w:val="21"/>
              </w:rPr>
            </w:pPr>
          </w:p>
          <w:p w14:paraId="01FF9606">
            <w:pPr>
              <w:pStyle w:val="6"/>
              <w:spacing w:before="75" w:line="219" w:lineRule="auto"/>
              <w:jc w:val="right"/>
            </w:pPr>
            <w:r>
              <w:rPr>
                <w:spacing w:val="-7"/>
              </w:rPr>
              <w:t>铜陵市立医</w:t>
            </w:r>
          </w:p>
          <w:p w14:paraId="76F265AA">
            <w:pPr>
              <w:pStyle w:val="6"/>
              <w:spacing w:before="17" w:line="219" w:lineRule="auto"/>
              <w:jc w:val="right"/>
            </w:pPr>
            <w:r>
              <w:rPr>
                <w:spacing w:val="-7"/>
              </w:rPr>
              <w:t>院石城医院</w:t>
            </w:r>
          </w:p>
        </w:tc>
        <w:tc>
          <w:tcPr>
            <w:tcW w:w="1049" w:type="dxa"/>
            <w:vAlign w:val="top"/>
          </w:tcPr>
          <w:p w14:paraId="658B5308">
            <w:pPr>
              <w:spacing w:line="274" w:lineRule="auto"/>
              <w:rPr>
                <w:rFonts w:ascii="Arial"/>
                <w:sz w:val="21"/>
              </w:rPr>
            </w:pPr>
          </w:p>
          <w:p w14:paraId="173247A7">
            <w:pPr>
              <w:spacing w:line="274" w:lineRule="auto"/>
              <w:rPr>
                <w:rFonts w:ascii="Arial"/>
                <w:sz w:val="21"/>
              </w:rPr>
            </w:pPr>
          </w:p>
          <w:p w14:paraId="017AC952">
            <w:pPr>
              <w:spacing w:line="275" w:lineRule="auto"/>
              <w:rPr>
                <w:rFonts w:ascii="Arial"/>
                <w:sz w:val="21"/>
              </w:rPr>
            </w:pPr>
          </w:p>
          <w:p w14:paraId="32DEB530">
            <w:pPr>
              <w:spacing w:line="275" w:lineRule="auto"/>
              <w:rPr>
                <w:rFonts w:ascii="Arial"/>
                <w:sz w:val="21"/>
              </w:rPr>
            </w:pPr>
          </w:p>
          <w:p w14:paraId="4E43DB11">
            <w:pPr>
              <w:pStyle w:val="6"/>
              <w:spacing w:before="74" w:line="183" w:lineRule="auto"/>
              <w:ind w:left="51"/>
            </w:pPr>
            <w:r>
              <w:rPr>
                <w:spacing w:val="-1"/>
              </w:rPr>
              <w:t>CEEJ8000</w:t>
            </w:r>
          </w:p>
        </w:tc>
        <w:tc>
          <w:tcPr>
            <w:tcW w:w="1979" w:type="dxa"/>
            <w:vAlign w:val="top"/>
          </w:tcPr>
          <w:p w14:paraId="4199047E">
            <w:pPr>
              <w:spacing w:line="266" w:lineRule="auto"/>
              <w:rPr>
                <w:rFonts w:ascii="Arial"/>
                <w:sz w:val="21"/>
              </w:rPr>
            </w:pPr>
          </w:p>
          <w:p w14:paraId="6B1F8294">
            <w:pPr>
              <w:spacing w:line="266" w:lineRule="auto"/>
              <w:rPr>
                <w:rFonts w:ascii="Arial"/>
                <w:sz w:val="21"/>
              </w:rPr>
            </w:pPr>
          </w:p>
          <w:p w14:paraId="7BEB066A">
            <w:pPr>
              <w:spacing w:line="266" w:lineRule="auto"/>
              <w:rPr>
                <w:rFonts w:ascii="Arial"/>
                <w:sz w:val="21"/>
              </w:rPr>
            </w:pPr>
          </w:p>
          <w:p w14:paraId="010C2D27">
            <w:pPr>
              <w:spacing w:line="266" w:lineRule="auto"/>
              <w:rPr>
                <w:rFonts w:ascii="Arial"/>
                <w:sz w:val="21"/>
              </w:rPr>
            </w:pPr>
          </w:p>
          <w:p w14:paraId="1F10F0D3">
            <w:pPr>
              <w:pStyle w:val="6"/>
              <w:spacing w:before="75" w:line="220" w:lineRule="auto"/>
              <w:ind w:left="402"/>
            </w:pPr>
            <w:r>
              <w:rPr>
                <w:spacing w:val="3"/>
              </w:rPr>
              <w:t>氨基酸测定</w:t>
            </w:r>
          </w:p>
        </w:tc>
        <w:tc>
          <w:tcPr>
            <w:tcW w:w="1029" w:type="dxa"/>
            <w:vAlign w:val="top"/>
          </w:tcPr>
          <w:p w14:paraId="254858EE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B381E36">
            <w:pPr>
              <w:spacing w:line="266" w:lineRule="auto"/>
              <w:rPr>
                <w:rFonts w:ascii="Arial"/>
                <w:sz w:val="21"/>
              </w:rPr>
            </w:pPr>
          </w:p>
          <w:p w14:paraId="7245E5F8">
            <w:pPr>
              <w:spacing w:line="266" w:lineRule="auto"/>
              <w:rPr>
                <w:rFonts w:ascii="Arial"/>
                <w:sz w:val="21"/>
              </w:rPr>
            </w:pPr>
          </w:p>
          <w:p w14:paraId="75DCE8E5">
            <w:pPr>
              <w:spacing w:line="266" w:lineRule="auto"/>
              <w:rPr>
                <w:rFonts w:ascii="Arial"/>
                <w:sz w:val="21"/>
              </w:rPr>
            </w:pPr>
          </w:p>
          <w:p w14:paraId="30553628">
            <w:pPr>
              <w:spacing w:line="266" w:lineRule="auto"/>
              <w:rPr>
                <w:rFonts w:ascii="Arial"/>
                <w:sz w:val="21"/>
              </w:rPr>
            </w:pPr>
          </w:p>
          <w:p w14:paraId="7AFA9612">
            <w:pPr>
              <w:pStyle w:val="6"/>
              <w:spacing w:before="75" w:line="220" w:lineRule="auto"/>
              <w:ind w:left="574"/>
            </w:pPr>
            <w:r>
              <w:t>项</w:t>
            </w:r>
          </w:p>
        </w:tc>
        <w:tc>
          <w:tcPr>
            <w:tcW w:w="5606" w:type="dxa"/>
            <w:vAlign w:val="top"/>
          </w:tcPr>
          <w:p w14:paraId="1D487916">
            <w:pPr>
              <w:spacing w:line="426" w:lineRule="auto"/>
              <w:rPr>
                <w:rFonts w:ascii="Arial"/>
                <w:sz w:val="21"/>
              </w:rPr>
            </w:pPr>
          </w:p>
          <w:p w14:paraId="3C402173">
            <w:pPr>
              <w:pStyle w:val="6"/>
              <w:spacing w:before="75" w:line="219" w:lineRule="auto"/>
              <w:jc w:val="right"/>
            </w:pPr>
            <w:r>
              <w:rPr>
                <w:spacing w:val="-11"/>
              </w:rPr>
              <w:t>样本类型：血液、尿液。样本采集、签收、处理(血浆去蛋</w:t>
            </w:r>
          </w:p>
          <w:p w14:paraId="304F127A">
            <w:pPr>
              <w:pStyle w:val="6"/>
              <w:spacing w:before="55" w:line="216" w:lineRule="auto"/>
              <w:jc w:val="right"/>
            </w:pPr>
            <w:r>
              <w:rPr>
                <w:spacing w:val="-2"/>
              </w:rPr>
              <w:t>白后，离心，取上清，过滤),定标和质控，检测</w:t>
            </w:r>
            <w:r>
              <w:rPr>
                <w:spacing w:val="-3"/>
              </w:rPr>
              <w:t>样本(分</w:t>
            </w:r>
          </w:p>
          <w:p w14:paraId="72D63ADC">
            <w:pPr>
              <w:pStyle w:val="6"/>
              <w:spacing w:before="30" w:line="216" w:lineRule="auto"/>
              <w:jc w:val="right"/>
            </w:pPr>
            <w:r>
              <w:rPr>
                <w:spacing w:val="-7"/>
              </w:rPr>
              <w:t>析峰值，得到各类氨基酸的量),审核结果，录入实验室信</w:t>
            </w:r>
          </w:p>
          <w:p w14:paraId="69EDAA46">
            <w:pPr>
              <w:pStyle w:val="6"/>
              <w:spacing w:before="62" w:line="218" w:lineRule="auto"/>
              <w:jc w:val="right"/>
            </w:pPr>
            <w:r>
              <w:rPr>
                <w:spacing w:val="-7"/>
              </w:rPr>
              <w:t>息系统或人工登记，发送报告；按规定处理废弃物；接受</w:t>
            </w:r>
          </w:p>
          <w:p w14:paraId="3711C009">
            <w:pPr>
              <w:pStyle w:val="6"/>
              <w:spacing w:before="50" w:line="219" w:lineRule="auto"/>
              <w:ind w:left="2045"/>
            </w:pPr>
            <w:r>
              <w:t>临床相关咨询。</w:t>
            </w:r>
          </w:p>
        </w:tc>
        <w:tc>
          <w:tcPr>
            <w:tcW w:w="1484" w:type="dxa"/>
            <w:vAlign w:val="top"/>
          </w:tcPr>
          <w:p w14:paraId="3FBA4CF9">
            <w:pPr>
              <w:spacing w:line="271" w:lineRule="auto"/>
              <w:rPr>
                <w:rFonts w:ascii="Arial"/>
                <w:sz w:val="21"/>
              </w:rPr>
            </w:pPr>
          </w:p>
          <w:p w14:paraId="2140C1A1">
            <w:pPr>
              <w:spacing w:line="271" w:lineRule="auto"/>
              <w:rPr>
                <w:rFonts w:ascii="Arial"/>
                <w:sz w:val="21"/>
              </w:rPr>
            </w:pPr>
          </w:p>
          <w:p w14:paraId="7DA88E6C">
            <w:pPr>
              <w:spacing w:line="272" w:lineRule="auto"/>
              <w:rPr>
                <w:rFonts w:ascii="Arial"/>
                <w:sz w:val="21"/>
              </w:rPr>
            </w:pPr>
          </w:p>
          <w:p w14:paraId="4CD766F9">
            <w:pPr>
              <w:spacing w:line="272" w:lineRule="auto"/>
              <w:rPr>
                <w:rFonts w:ascii="Arial"/>
                <w:sz w:val="21"/>
              </w:rPr>
            </w:pPr>
          </w:p>
          <w:p w14:paraId="0EB437B4">
            <w:pPr>
              <w:pStyle w:val="6"/>
              <w:spacing w:before="75" w:line="239" w:lineRule="auto"/>
              <w:ind w:left="449"/>
            </w:pPr>
            <w:r>
              <w:rPr>
                <w:spacing w:val="-2"/>
              </w:rPr>
              <w:t>25.65</w:t>
            </w:r>
          </w:p>
        </w:tc>
      </w:tr>
    </w:tbl>
    <w:p w14:paraId="770D7A45">
      <w:pPr>
        <w:rPr>
          <w:rFonts w:ascii="Arial"/>
          <w:sz w:val="21"/>
        </w:rPr>
      </w:pPr>
    </w:p>
    <w:sectPr>
      <w:footerReference r:id="rId27" w:type="default"/>
      <w:pgSz w:w="16830" w:h="11900"/>
      <w:pgMar w:top="1011" w:right="1244" w:bottom="1211" w:left="1425" w:header="0" w:footer="9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7F095">
    <w:pPr>
      <w:spacing w:line="231" w:lineRule="auto"/>
      <w:ind w:left="67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—2—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22EAC">
    <w:pPr>
      <w:spacing w:line="231" w:lineRule="auto"/>
      <w:ind w:left="669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—11—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47D28">
    <w:pPr>
      <w:spacing w:line="231" w:lineRule="auto"/>
      <w:ind w:left="668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—12—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E10B1">
    <w:pPr>
      <w:spacing w:line="230" w:lineRule="auto"/>
      <w:ind w:left="668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—13—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26C1">
    <w:pPr>
      <w:spacing w:line="231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—14—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4778D">
    <w:pPr>
      <w:spacing w:line="230" w:lineRule="auto"/>
      <w:ind w:left="669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—15—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14845">
    <w:pPr>
      <w:spacing w:line="230" w:lineRule="auto"/>
      <w:ind w:left="669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—16—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E7CF5">
    <w:pPr>
      <w:spacing w:line="230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—17—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BA0EB">
    <w:pPr>
      <w:spacing w:line="230" w:lineRule="auto"/>
      <w:ind w:left="669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—18—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3BA2F">
    <w:pPr>
      <w:spacing w:line="230" w:lineRule="auto"/>
      <w:ind w:left="669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—19—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589A2">
    <w:pPr>
      <w:spacing w:line="230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—20—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6BED9">
    <w:pPr>
      <w:spacing w:line="230" w:lineRule="auto"/>
      <w:ind w:left="6745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—3—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C02AC">
    <w:pPr>
      <w:spacing w:line="231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—21—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C50ED">
    <w:pPr>
      <w:spacing w:line="231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—22—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25584">
    <w:pPr>
      <w:spacing w:line="230" w:lineRule="auto"/>
      <w:ind w:left="668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—23—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A1FE7">
    <w:pPr>
      <w:spacing w:line="231" w:lineRule="auto"/>
      <w:ind w:left="669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b/>
        <w:bCs/>
        <w:spacing w:val="-4"/>
        <w:sz w:val="20"/>
        <w:szCs w:val="20"/>
      </w:rPr>
      <w:t>—24—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58C8A">
    <w:pPr>
      <w:spacing w:line="232" w:lineRule="auto"/>
      <w:ind w:left="674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12"/>
        <w:sz w:val="22"/>
        <w:szCs w:val="22"/>
      </w:rPr>
      <w:t>—4—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F05F7">
    <w:pPr>
      <w:spacing w:line="230" w:lineRule="auto"/>
      <w:ind w:left="67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—5—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52A59">
    <w:pPr>
      <w:spacing w:line="230" w:lineRule="auto"/>
      <w:ind w:left="67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—6—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C62F8">
    <w:pPr>
      <w:spacing w:line="230" w:lineRule="auto"/>
      <w:ind w:left="67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—7—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4BC0E">
    <w:pPr>
      <w:spacing w:line="231" w:lineRule="auto"/>
      <w:ind w:left="674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12"/>
        <w:sz w:val="22"/>
        <w:szCs w:val="22"/>
      </w:rPr>
      <w:t>—8—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E9EA2">
    <w:pPr>
      <w:spacing w:line="231" w:lineRule="auto"/>
      <w:ind w:left="674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12"/>
        <w:sz w:val="22"/>
        <w:szCs w:val="22"/>
      </w:rPr>
      <w:t>—9—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F2A91">
    <w:pPr>
      <w:spacing w:line="230" w:lineRule="auto"/>
      <w:ind w:left="668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6153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image" Target="media/image2.png"/><Relationship Id="rId3" Type="http://schemas.openxmlformats.org/officeDocument/2006/relationships/footnotes" Target="footnotes.xml"/><Relationship Id="rId29" Type="http://schemas.openxmlformats.org/officeDocument/2006/relationships/image" Target="media/image1.png"/><Relationship Id="rId28" Type="http://schemas.openxmlformats.org/officeDocument/2006/relationships/theme" Target="theme/theme1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7828</Words>
  <Characters>8818</Characters>
  <TotalTime>6</TotalTime>
  <ScaleCrop>false</ScaleCrop>
  <LinksUpToDate>false</LinksUpToDate>
  <CharactersWithSpaces>8959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2026-04-08T17:03:00Z</dcterms:created>
  <dc:creator>Administrator</dc:creator>
  <cp:lastModifiedBy>汤任军</cp:lastModifiedBy>
  <dcterms:modified xsi:type="dcterms:W3CDTF">2026-04-08T09:11:02Z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2026-04-08T17:03:50Z</vt:filetime>
  </property>
  <property fmtid="{D5CDD505-2E9C-101B-9397-08002B2CF9AE}" pid="4" name="UsrData">
    <vt:lpwstr>69d619f09aafeb002076ac33wl</vt:lpwstr>
  </property>
  <property fmtid="{D5CDD505-2E9C-101B-9397-08002B2CF9AE}" pid="5" name="KSOTemplateDocerSaveRecord">
    <vt:lpwstr>eyJoZGlkIjoiYWRkMjNlOWIwYzFjMzU2OTJmMzQ4MzkwYmQxYWMzOWIiLCJ1c2VySWQiOiIxNjQwMjM5MDQ2In0=</vt:lpwstr>
  </property>
  <property fmtid="{D5CDD505-2E9C-101B-9397-08002B2CF9AE}" pid="6" name="KSOProductBuildVer">
    <vt:lpwstr>2052-12.1.0.23542</vt:lpwstr>
  </property>
  <property fmtid="{D5CDD505-2E9C-101B-9397-08002B2CF9AE}" pid="7" name="ICV">
    <vt:lpwstr>7D0AA662846F4321822FD760DE00E511_12</vt:lpwstr>
  </property>
</Properties>
</file>